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4F3988" w14:textId="77777777" w:rsidR="00FA6C9C" w:rsidRDefault="00FA6C9C" w:rsidP="00FA6C9C">
      <w:pPr>
        <w:spacing w:after="120"/>
        <w:jc w:val="center"/>
      </w:pPr>
      <w:r>
        <w:rPr>
          <w:b/>
          <w:sz w:val="32"/>
          <w:szCs w:val="32"/>
          <w:lang w:val="ru-RU"/>
        </w:rPr>
        <w:t>АНОТАЦІЯ</w:t>
      </w:r>
    </w:p>
    <w:p w14:paraId="1D5F24B3" w14:textId="77777777" w:rsidR="00FA6C9C" w:rsidRDefault="00FA6C9C" w:rsidP="00FA6C9C">
      <w:pPr>
        <w:spacing w:line="360" w:lineRule="auto"/>
        <w:rPr>
          <w:sz w:val="28"/>
          <w:szCs w:val="28"/>
        </w:rPr>
      </w:pPr>
    </w:p>
    <w:p w14:paraId="660F981A" w14:textId="77777777" w:rsidR="00FA6C9C" w:rsidRPr="00727770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>Кваліфікаційна робота включає пояснювальну записку (</w:t>
      </w:r>
      <w:r w:rsidRPr="00727770">
        <w:rPr>
          <w:sz w:val="28"/>
          <w:szCs w:val="28"/>
        </w:rPr>
        <w:t>57</w:t>
      </w:r>
      <w:r w:rsidRPr="00725626">
        <w:rPr>
          <w:sz w:val="28"/>
          <w:szCs w:val="28"/>
        </w:rPr>
        <w:t xml:space="preserve"> с., </w:t>
      </w:r>
      <w:r w:rsidRPr="00727770">
        <w:rPr>
          <w:sz w:val="28"/>
          <w:szCs w:val="28"/>
        </w:rPr>
        <w:t>21</w:t>
      </w:r>
      <w:r w:rsidRPr="00725626">
        <w:rPr>
          <w:sz w:val="28"/>
          <w:szCs w:val="28"/>
        </w:rPr>
        <w:t xml:space="preserve"> рис</w:t>
      </w:r>
      <w:r w:rsidRPr="00727770">
        <w:rPr>
          <w:sz w:val="28"/>
          <w:szCs w:val="28"/>
        </w:rPr>
        <w:t>.).</w:t>
      </w:r>
    </w:p>
    <w:p w14:paraId="7F4B1CAC" w14:textId="77777777" w:rsidR="00FA6C9C" w:rsidRPr="00725626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 xml:space="preserve">Об’єктом розробки є програмно-апаратний комплекс охоронного призначення, що реалізований на базі мікроконтролера </w:t>
      </w:r>
      <w:r w:rsidRPr="00727770">
        <w:rPr>
          <w:sz w:val="28"/>
          <w:szCs w:val="28"/>
        </w:rPr>
        <w:t xml:space="preserve">STM32. </w:t>
      </w:r>
      <w:r w:rsidRPr="00725626">
        <w:rPr>
          <w:sz w:val="28"/>
          <w:szCs w:val="28"/>
        </w:rPr>
        <w:t xml:space="preserve">Система розроблена для виявлення несанкціонованих дій у контрольованій ділянці та оперативного інформування користувача про потенційні загрози. Комплекс поєднує в собі функції </w:t>
      </w:r>
      <w:proofErr w:type="spellStart"/>
      <w:r w:rsidRPr="00725626">
        <w:rPr>
          <w:sz w:val="28"/>
          <w:szCs w:val="28"/>
        </w:rPr>
        <w:t>детекції</w:t>
      </w:r>
      <w:proofErr w:type="spellEnd"/>
      <w:r w:rsidRPr="00725626">
        <w:rPr>
          <w:sz w:val="28"/>
          <w:szCs w:val="28"/>
        </w:rPr>
        <w:t xml:space="preserve"> руху, інформування про небезпечні зміни параметрів навколишнього середовища. </w:t>
      </w:r>
      <w:r>
        <w:rPr>
          <w:sz w:val="28"/>
          <w:szCs w:val="28"/>
        </w:rPr>
        <w:t xml:space="preserve">Крім того, реалізовано функціонал розумного спостереження з гнучким налаштуванням </w:t>
      </w:r>
      <w:r w:rsidRPr="007A6A71">
        <w:rPr>
          <w:sz w:val="28"/>
          <w:szCs w:val="28"/>
        </w:rPr>
        <w:t>режимів</w:t>
      </w:r>
      <w:r w:rsidRPr="00725626">
        <w:rPr>
          <w:sz w:val="28"/>
          <w:szCs w:val="28"/>
        </w:rPr>
        <w:t xml:space="preserve"> охорони.</w:t>
      </w:r>
    </w:p>
    <w:p w14:paraId="7F97DCA7" w14:textId="77777777" w:rsidR="00FA6C9C" w:rsidRPr="00727770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>Сенсорний дисплей забезпечує користувачу доступ до налаштування параметрів охорони та режимів роботи установки. Графічний інтерфейс реалізован</w:t>
      </w:r>
      <w:r>
        <w:rPr>
          <w:sz w:val="28"/>
          <w:szCs w:val="28"/>
        </w:rPr>
        <w:t>о</w:t>
      </w:r>
      <w:r w:rsidRPr="00725626">
        <w:rPr>
          <w:sz w:val="28"/>
          <w:szCs w:val="28"/>
        </w:rPr>
        <w:t xml:space="preserve"> </w:t>
      </w:r>
      <w:r>
        <w:rPr>
          <w:sz w:val="28"/>
          <w:szCs w:val="28"/>
        </w:rPr>
        <w:t>з</w:t>
      </w:r>
      <w:r w:rsidRPr="00725626">
        <w:rPr>
          <w:sz w:val="28"/>
          <w:szCs w:val="28"/>
        </w:rPr>
        <w:t xml:space="preserve"> </w:t>
      </w:r>
      <w:r>
        <w:rPr>
          <w:sz w:val="28"/>
          <w:szCs w:val="28"/>
        </w:rPr>
        <w:t>інтуїтивно зрозумілою структурою, що гарантує зручну</w:t>
      </w:r>
      <w:r w:rsidRPr="00725626">
        <w:rPr>
          <w:sz w:val="28"/>
          <w:szCs w:val="28"/>
        </w:rPr>
        <w:t xml:space="preserve"> навігаці</w:t>
      </w:r>
      <w:r>
        <w:rPr>
          <w:sz w:val="28"/>
          <w:szCs w:val="28"/>
        </w:rPr>
        <w:t>ю між функціональними елементами</w:t>
      </w:r>
      <w:r w:rsidRPr="00725626">
        <w:rPr>
          <w:sz w:val="28"/>
          <w:szCs w:val="28"/>
        </w:rPr>
        <w:t>.</w:t>
      </w:r>
      <w:r w:rsidRPr="007A6A71">
        <w:rPr>
          <w:sz w:val="28"/>
          <w:szCs w:val="28"/>
        </w:rPr>
        <w:t xml:space="preserve"> </w:t>
      </w:r>
      <w:r w:rsidRPr="00725626">
        <w:rPr>
          <w:sz w:val="28"/>
          <w:szCs w:val="28"/>
        </w:rPr>
        <w:t xml:space="preserve">Програмна реалізація здійснюється за допомогою мови програмування С, з використанням бібліотеки </w:t>
      </w:r>
      <w:r w:rsidRPr="00727770">
        <w:rPr>
          <w:sz w:val="28"/>
          <w:szCs w:val="28"/>
        </w:rPr>
        <w:t>HAL</w:t>
      </w:r>
      <w:r w:rsidRPr="00725626">
        <w:rPr>
          <w:sz w:val="28"/>
          <w:szCs w:val="28"/>
        </w:rPr>
        <w:t>, що забезпечує абстракцію від а</w:t>
      </w:r>
      <w:r>
        <w:rPr>
          <w:sz w:val="28"/>
          <w:szCs w:val="28"/>
        </w:rPr>
        <w:t>паратної частини. Для обробки</w:t>
      </w:r>
      <w:r w:rsidRPr="00725626">
        <w:rPr>
          <w:sz w:val="28"/>
          <w:szCs w:val="28"/>
        </w:rPr>
        <w:t xml:space="preserve"> поді</w:t>
      </w:r>
      <w:r>
        <w:rPr>
          <w:sz w:val="28"/>
          <w:szCs w:val="28"/>
        </w:rPr>
        <w:t>й</w:t>
      </w:r>
      <w:r w:rsidRPr="00725626">
        <w:rPr>
          <w:sz w:val="28"/>
          <w:szCs w:val="28"/>
        </w:rPr>
        <w:t xml:space="preserve"> у реальному часі, використано операційну систему </w:t>
      </w:r>
      <w:proofErr w:type="spellStart"/>
      <w:r w:rsidRPr="00727770">
        <w:rPr>
          <w:sz w:val="28"/>
          <w:szCs w:val="28"/>
        </w:rPr>
        <w:t>FreeRTOS</w:t>
      </w:r>
      <w:proofErr w:type="spellEnd"/>
      <w:r w:rsidRPr="00727770">
        <w:rPr>
          <w:sz w:val="28"/>
          <w:szCs w:val="28"/>
        </w:rPr>
        <w:t xml:space="preserve">. </w:t>
      </w:r>
    </w:p>
    <w:p w14:paraId="7FF901B4" w14:textId="77777777" w:rsidR="00FA6C9C" w:rsidRPr="00725626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>У ході розробки</w:t>
      </w:r>
      <w:r w:rsidRPr="00727770">
        <w:rPr>
          <w:sz w:val="28"/>
          <w:szCs w:val="28"/>
          <w:lang w:val="ru-RU"/>
        </w:rPr>
        <w:t xml:space="preserve"> </w:t>
      </w:r>
      <w:proofErr w:type="spellStart"/>
      <w:r>
        <w:rPr>
          <w:sz w:val="28"/>
          <w:szCs w:val="28"/>
          <w:lang w:val="ru-RU"/>
        </w:rPr>
        <w:t>бул</w:t>
      </w:r>
      <w:proofErr w:type="spellEnd"/>
      <w:r w:rsidRPr="00725626">
        <w:rPr>
          <w:sz w:val="28"/>
          <w:szCs w:val="28"/>
        </w:rPr>
        <w:t>о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здійснено аналіз сучасних рішень у галузі систем охорони та попередження загроз;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описано чіткі вимоги до програмно-апаратного комплексу;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розроблена структура взаємодії між компонентами системи;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розроблено програмне забезпечення;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реалізовано логіку обробки подій тривоги та попередження;</w:t>
      </w:r>
      <w:r w:rsidRPr="00727770">
        <w:rPr>
          <w:sz w:val="28"/>
          <w:szCs w:val="28"/>
          <w:lang w:val="ru-RU"/>
        </w:rPr>
        <w:t xml:space="preserve"> </w:t>
      </w:r>
      <w:r w:rsidRPr="00725626">
        <w:rPr>
          <w:sz w:val="28"/>
          <w:szCs w:val="28"/>
        </w:rPr>
        <w:t>виконано тестування працездатності комплексу в умовах, наближених до реальних.</w:t>
      </w:r>
    </w:p>
    <w:p w14:paraId="0EC34D28" w14:textId="77777777" w:rsidR="00FA6C9C" w:rsidRPr="00725626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>Реалізована система може бути використана у приміщеннях різного призначення – від побутових до комерційних. Установка вирізняється енергоефективністю, портативністю та масштабованістю, що дозволить адаптувати її під вимоги замовника.</w:t>
      </w:r>
    </w:p>
    <w:p w14:paraId="7573A742" w14:textId="77777777" w:rsidR="00FA6C9C" w:rsidRDefault="00FA6C9C" w:rsidP="00FA6C9C">
      <w:pPr>
        <w:spacing w:line="360" w:lineRule="auto"/>
        <w:ind w:firstLine="709"/>
        <w:rPr>
          <w:sz w:val="28"/>
          <w:szCs w:val="28"/>
        </w:rPr>
      </w:pPr>
      <w:r w:rsidRPr="00725626">
        <w:rPr>
          <w:sz w:val="28"/>
          <w:szCs w:val="28"/>
        </w:rPr>
        <w:t>Ключові слова:</w:t>
      </w:r>
      <w:r>
        <w:rPr>
          <w:sz w:val="28"/>
          <w:szCs w:val="28"/>
        </w:rPr>
        <w:t xml:space="preserve"> </w:t>
      </w:r>
      <w:r w:rsidRPr="00725626">
        <w:rPr>
          <w:sz w:val="28"/>
          <w:szCs w:val="28"/>
        </w:rPr>
        <w:t xml:space="preserve">ПРОГРАМНО-АПАРАТНИЙ КОМПЛЕКС, СИСТЕМА ОХОРОНИ, МІКРОКОНТРОЛЕР </w:t>
      </w:r>
      <w:r w:rsidRPr="00725626">
        <w:rPr>
          <w:sz w:val="28"/>
          <w:szCs w:val="28"/>
          <w:lang w:val="en-US"/>
        </w:rPr>
        <w:t>STM</w:t>
      </w:r>
      <w:r w:rsidRPr="00725626">
        <w:rPr>
          <w:sz w:val="28"/>
          <w:szCs w:val="28"/>
        </w:rPr>
        <w:t xml:space="preserve">32, РОЗУМНИЙ ДІМ, СЕНСОРНИЙ ІНТЕРФЕЙС, ДЕТЕКЦІЯ РУХУ, СИГНАЛІЗАЦІЯ, </w:t>
      </w:r>
      <w:r w:rsidRPr="00725626">
        <w:rPr>
          <w:sz w:val="28"/>
          <w:szCs w:val="28"/>
          <w:lang w:val="en-US"/>
        </w:rPr>
        <w:t>FREERTOS</w:t>
      </w:r>
      <w:r w:rsidRPr="00725626">
        <w:rPr>
          <w:sz w:val="28"/>
          <w:szCs w:val="28"/>
        </w:rPr>
        <w:t xml:space="preserve">, </w:t>
      </w:r>
      <w:r w:rsidRPr="00725626">
        <w:rPr>
          <w:sz w:val="28"/>
          <w:szCs w:val="28"/>
          <w:lang w:val="en-US"/>
        </w:rPr>
        <w:t>HAL</w:t>
      </w:r>
      <w:r w:rsidRPr="00725626">
        <w:rPr>
          <w:sz w:val="28"/>
          <w:szCs w:val="28"/>
        </w:rPr>
        <w:t>.</w:t>
      </w:r>
    </w:p>
    <w:p w14:paraId="70E483DD" w14:textId="77777777" w:rsidR="00FA6C9C" w:rsidRPr="00727770" w:rsidRDefault="00FA6C9C" w:rsidP="00FA6C9C">
      <w:pPr>
        <w:spacing w:line="360" w:lineRule="auto"/>
        <w:ind w:firstLine="0"/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/>
      </w:r>
      <w:r w:rsidRPr="00727770">
        <w:rPr>
          <w:b/>
          <w:sz w:val="28"/>
          <w:szCs w:val="28"/>
        </w:rPr>
        <w:lastRenderedPageBreak/>
        <w:t>ABSTRACT</w:t>
      </w:r>
    </w:p>
    <w:p w14:paraId="09A39CEA" w14:textId="77777777" w:rsidR="00FA6C9C" w:rsidRDefault="00FA6C9C" w:rsidP="00FA6C9C">
      <w:pPr>
        <w:spacing w:line="360" w:lineRule="auto"/>
        <w:rPr>
          <w:sz w:val="28"/>
          <w:szCs w:val="28"/>
        </w:rPr>
      </w:pPr>
    </w:p>
    <w:p w14:paraId="64C77893" w14:textId="77777777" w:rsidR="00FA6C9C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0D353B">
        <w:rPr>
          <w:sz w:val="28"/>
          <w:szCs w:val="28"/>
        </w:rPr>
        <w:t>Qualification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work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includes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explanatory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note</w:t>
      </w:r>
      <w:proofErr w:type="spellEnd"/>
      <w:r w:rsidRPr="000D353B">
        <w:rPr>
          <w:sz w:val="28"/>
          <w:szCs w:val="28"/>
        </w:rPr>
        <w:t xml:space="preserve"> (</w:t>
      </w:r>
      <w:r>
        <w:rPr>
          <w:sz w:val="28"/>
          <w:szCs w:val="28"/>
        </w:rPr>
        <w:t>57</w:t>
      </w:r>
      <w:r w:rsidRPr="000D353B">
        <w:rPr>
          <w:sz w:val="28"/>
          <w:szCs w:val="28"/>
        </w:rPr>
        <w:t xml:space="preserve"> p</w:t>
      </w:r>
      <w:r w:rsidRPr="00727770">
        <w:rPr>
          <w:sz w:val="28"/>
          <w:szCs w:val="28"/>
        </w:rPr>
        <w:t>.</w:t>
      </w:r>
      <w:r w:rsidRPr="000D353B">
        <w:rPr>
          <w:sz w:val="28"/>
          <w:szCs w:val="28"/>
        </w:rPr>
        <w:t xml:space="preserve">, </w:t>
      </w:r>
      <w:r>
        <w:rPr>
          <w:sz w:val="28"/>
          <w:szCs w:val="28"/>
        </w:rPr>
        <w:t>21</w:t>
      </w:r>
      <w:r w:rsidRPr="00727770">
        <w:rPr>
          <w:sz w:val="28"/>
          <w:szCs w:val="28"/>
        </w:rPr>
        <w:t xml:space="preserve"> </w:t>
      </w:r>
      <w:proofErr w:type="spellStart"/>
      <w:r w:rsidRPr="00727770">
        <w:rPr>
          <w:sz w:val="28"/>
          <w:szCs w:val="28"/>
        </w:rPr>
        <w:t>img</w:t>
      </w:r>
      <w:proofErr w:type="spellEnd"/>
      <w:r w:rsidRPr="00727770">
        <w:rPr>
          <w:sz w:val="28"/>
          <w:szCs w:val="28"/>
        </w:rPr>
        <w:t>.</w:t>
      </w:r>
      <w:r w:rsidRPr="000D353B">
        <w:rPr>
          <w:sz w:val="28"/>
          <w:szCs w:val="28"/>
        </w:rPr>
        <w:t>).</w:t>
      </w:r>
    </w:p>
    <w:p w14:paraId="536988C0" w14:textId="77777777" w:rsidR="00FA6C9C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object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development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a </w:t>
      </w:r>
      <w:proofErr w:type="spellStart"/>
      <w:r w:rsidRPr="000D353B">
        <w:rPr>
          <w:sz w:val="28"/>
          <w:szCs w:val="28"/>
        </w:rPr>
        <w:t>hardware</w:t>
      </w:r>
      <w:proofErr w:type="spellEnd"/>
      <w:r w:rsidRPr="000D353B">
        <w:rPr>
          <w:sz w:val="28"/>
          <w:szCs w:val="28"/>
        </w:rPr>
        <w:t>–</w:t>
      </w:r>
      <w:proofErr w:type="spellStart"/>
      <w:r w:rsidRPr="000D353B">
        <w:rPr>
          <w:sz w:val="28"/>
          <w:szCs w:val="28"/>
        </w:rPr>
        <w:t>software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complex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for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security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purposes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implemented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basis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STM32 </w:t>
      </w:r>
      <w:proofErr w:type="spellStart"/>
      <w:r w:rsidRPr="000D353B">
        <w:rPr>
          <w:sz w:val="28"/>
          <w:szCs w:val="28"/>
        </w:rPr>
        <w:t>microcontroller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system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designed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detect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unauthorized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actions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within</w:t>
      </w:r>
      <w:proofErr w:type="spellEnd"/>
      <w:r w:rsidRPr="000D353B">
        <w:rPr>
          <w:sz w:val="28"/>
          <w:szCs w:val="28"/>
        </w:rPr>
        <w:t xml:space="preserve"> a </w:t>
      </w:r>
      <w:proofErr w:type="spellStart"/>
      <w:r w:rsidRPr="000D353B">
        <w:rPr>
          <w:sz w:val="28"/>
          <w:szCs w:val="28"/>
        </w:rPr>
        <w:t>controlled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area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promptly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inform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user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potential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threats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complex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combines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functions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motion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detection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indication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various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types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alarms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notification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dangerous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changes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environmental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parameters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In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addition</w:t>
      </w:r>
      <w:proofErr w:type="spellEnd"/>
      <w:r w:rsidRPr="000D353B">
        <w:rPr>
          <w:sz w:val="28"/>
          <w:szCs w:val="28"/>
        </w:rPr>
        <w:t xml:space="preserve">, a </w:t>
      </w:r>
      <w:proofErr w:type="spellStart"/>
      <w:r w:rsidRPr="000D353B">
        <w:rPr>
          <w:sz w:val="28"/>
          <w:szCs w:val="28"/>
        </w:rPr>
        <w:t>smart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monitoring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functionality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has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been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implemented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enabling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user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configure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different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security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modes</w:t>
      </w:r>
      <w:proofErr w:type="spellEnd"/>
      <w:r w:rsidRPr="000D353B">
        <w:rPr>
          <w:sz w:val="28"/>
          <w:szCs w:val="28"/>
        </w:rPr>
        <w:t>.</w:t>
      </w:r>
    </w:p>
    <w:p w14:paraId="12B0166E" w14:textId="77777777" w:rsidR="00FA6C9C" w:rsidRPr="000D353B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touch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display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provides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user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with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access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configuring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security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parameters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operating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modes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installation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graphical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interface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implemented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with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intuitively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clear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structure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which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guarantees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simplicity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interaction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convenient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navigation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among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functional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elements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software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implementation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carried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out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C </w:t>
      </w:r>
      <w:proofErr w:type="spellStart"/>
      <w:r w:rsidRPr="000D353B">
        <w:rPr>
          <w:sz w:val="28"/>
          <w:szCs w:val="28"/>
        </w:rPr>
        <w:t>programming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language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with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HAL </w:t>
      </w:r>
      <w:proofErr w:type="spellStart"/>
      <w:r w:rsidRPr="000D353B">
        <w:rPr>
          <w:sz w:val="28"/>
          <w:szCs w:val="28"/>
        </w:rPr>
        <w:t>library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providing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hardware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abstraction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 xml:space="preserve"> </w:t>
      </w:r>
      <w:proofErr w:type="spellStart"/>
      <w:r w:rsidRPr="000D353B">
        <w:rPr>
          <w:sz w:val="28"/>
          <w:szCs w:val="28"/>
        </w:rPr>
        <w:t>For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efficient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task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management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real‐time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event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handling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FreeRTOS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operating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system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used</w:t>
      </w:r>
      <w:proofErr w:type="spellEnd"/>
      <w:r w:rsidRPr="000D353B">
        <w:rPr>
          <w:sz w:val="28"/>
          <w:szCs w:val="28"/>
        </w:rPr>
        <w:t>.</w:t>
      </w:r>
    </w:p>
    <w:p w14:paraId="085923ED" w14:textId="77777777" w:rsidR="00FA6C9C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160AFF">
        <w:rPr>
          <w:sz w:val="28"/>
          <w:szCs w:val="28"/>
        </w:rPr>
        <w:t>During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development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process</w:t>
      </w:r>
      <w:proofErr w:type="spellEnd"/>
      <w:r w:rsidRPr="00160AFF">
        <w:rPr>
          <w:sz w:val="28"/>
          <w:szCs w:val="28"/>
        </w:rPr>
        <w:t xml:space="preserve">, a </w:t>
      </w:r>
      <w:proofErr w:type="spellStart"/>
      <w:r w:rsidRPr="00160AFF">
        <w:rPr>
          <w:sz w:val="28"/>
          <w:szCs w:val="28"/>
        </w:rPr>
        <w:t>comprehensive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analysis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of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current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security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and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threat-prevention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solutions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carried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out</w:t>
      </w:r>
      <w:proofErr w:type="spellEnd"/>
      <w:r w:rsidRPr="00160AFF">
        <w:rPr>
          <w:sz w:val="28"/>
          <w:szCs w:val="28"/>
        </w:rPr>
        <w:t xml:space="preserve">, </w:t>
      </w:r>
      <w:proofErr w:type="spellStart"/>
      <w:r w:rsidRPr="00160AFF">
        <w:rPr>
          <w:sz w:val="28"/>
          <w:szCs w:val="28"/>
        </w:rPr>
        <w:t>followed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by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formulation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of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specific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requirements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for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hardware</w:t>
      </w:r>
      <w:proofErr w:type="spellEnd"/>
      <w:r w:rsidRPr="00160AFF">
        <w:rPr>
          <w:sz w:val="28"/>
          <w:szCs w:val="28"/>
        </w:rPr>
        <w:t>–</w:t>
      </w:r>
      <w:proofErr w:type="spellStart"/>
      <w:r w:rsidRPr="00160AFF">
        <w:rPr>
          <w:sz w:val="28"/>
          <w:szCs w:val="28"/>
        </w:rPr>
        <w:t>software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system</w:t>
      </w:r>
      <w:proofErr w:type="spellEnd"/>
      <w:r w:rsidRPr="00160AFF">
        <w:rPr>
          <w:sz w:val="28"/>
          <w:szCs w:val="28"/>
        </w:rPr>
        <w:t xml:space="preserve">.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architecture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for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component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interaction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designed</w:t>
      </w:r>
      <w:proofErr w:type="spellEnd"/>
      <w:r w:rsidRPr="00160AFF">
        <w:rPr>
          <w:sz w:val="28"/>
          <w:szCs w:val="28"/>
        </w:rPr>
        <w:t xml:space="preserve">, </w:t>
      </w:r>
      <w:proofErr w:type="spellStart"/>
      <w:r w:rsidRPr="00160AFF">
        <w:rPr>
          <w:sz w:val="28"/>
          <w:szCs w:val="28"/>
        </w:rPr>
        <w:t>and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software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subsequently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implemented</w:t>
      </w:r>
      <w:proofErr w:type="spellEnd"/>
      <w:r w:rsidRPr="00160AFF">
        <w:rPr>
          <w:sz w:val="28"/>
          <w:szCs w:val="28"/>
        </w:rPr>
        <w:t xml:space="preserve">. </w:t>
      </w:r>
      <w:proofErr w:type="spellStart"/>
      <w:r w:rsidRPr="00160AFF">
        <w:rPr>
          <w:sz w:val="28"/>
          <w:szCs w:val="28"/>
        </w:rPr>
        <w:t>Functionality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for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handling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alarm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and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warning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events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developed</w:t>
      </w:r>
      <w:proofErr w:type="spellEnd"/>
      <w:r w:rsidRPr="00160AFF">
        <w:rPr>
          <w:sz w:val="28"/>
          <w:szCs w:val="28"/>
        </w:rPr>
        <w:t xml:space="preserve">, </w:t>
      </w:r>
      <w:proofErr w:type="spellStart"/>
      <w:r w:rsidRPr="00160AFF">
        <w:rPr>
          <w:sz w:val="28"/>
          <w:szCs w:val="28"/>
        </w:rPr>
        <w:t>and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the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entire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system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was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tested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under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conditions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closely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simulating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real-world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usage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to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ensure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its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reliability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and</w:t>
      </w:r>
      <w:proofErr w:type="spellEnd"/>
      <w:r w:rsidRPr="00160AFF">
        <w:rPr>
          <w:sz w:val="28"/>
          <w:szCs w:val="28"/>
        </w:rPr>
        <w:t xml:space="preserve"> </w:t>
      </w:r>
      <w:proofErr w:type="spellStart"/>
      <w:r w:rsidRPr="00160AFF">
        <w:rPr>
          <w:sz w:val="28"/>
          <w:szCs w:val="28"/>
        </w:rPr>
        <w:t>effectiveness</w:t>
      </w:r>
      <w:proofErr w:type="spellEnd"/>
      <w:r w:rsidRPr="00160AFF">
        <w:rPr>
          <w:sz w:val="28"/>
          <w:szCs w:val="28"/>
        </w:rPr>
        <w:t>.</w:t>
      </w:r>
    </w:p>
    <w:p w14:paraId="5EC3E3C8" w14:textId="77777777" w:rsidR="00FA6C9C" w:rsidRPr="000D353B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implemented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system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can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be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used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premises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of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various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purposes</w:t>
      </w:r>
      <w:proofErr w:type="spellEnd"/>
      <w:r w:rsidRPr="000D353B">
        <w:rPr>
          <w:sz w:val="28"/>
          <w:szCs w:val="28"/>
        </w:rPr>
        <w:t xml:space="preserve"> – </w:t>
      </w:r>
      <w:proofErr w:type="spellStart"/>
      <w:r w:rsidRPr="000D353B">
        <w:rPr>
          <w:sz w:val="28"/>
          <w:szCs w:val="28"/>
        </w:rPr>
        <w:t>from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residential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commercial</w:t>
      </w:r>
      <w:proofErr w:type="spellEnd"/>
      <w:r w:rsidRPr="000D353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installation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is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distinguished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by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energy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efficiency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portability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and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scalability</w:t>
      </w:r>
      <w:proofErr w:type="spellEnd"/>
      <w:r w:rsidRPr="000D353B">
        <w:rPr>
          <w:sz w:val="28"/>
          <w:szCs w:val="28"/>
        </w:rPr>
        <w:t xml:space="preserve">, </w:t>
      </w:r>
      <w:proofErr w:type="spellStart"/>
      <w:r w:rsidRPr="000D353B">
        <w:rPr>
          <w:sz w:val="28"/>
          <w:szCs w:val="28"/>
        </w:rPr>
        <w:t>allowing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adaptation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to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the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customer’s</w:t>
      </w:r>
      <w:proofErr w:type="spellEnd"/>
      <w:r w:rsidRPr="000D353B">
        <w:rPr>
          <w:sz w:val="28"/>
          <w:szCs w:val="28"/>
        </w:rPr>
        <w:t xml:space="preserve"> </w:t>
      </w:r>
      <w:proofErr w:type="spellStart"/>
      <w:r w:rsidRPr="000D353B">
        <w:rPr>
          <w:sz w:val="28"/>
          <w:szCs w:val="28"/>
        </w:rPr>
        <w:t>requirements</w:t>
      </w:r>
      <w:proofErr w:type="spellEnd"/>
      <w:r w:rsidRPr="000D353B">
        <w:rPr>
          <w:sz w:val="28"/>
          <w:szCs w:val="28"/>
        </w:rPr>
        <w:t>.</w:t>
      </w:r>
    </w:p>
    <w:p w14:paraId="6B1E2535" w14:textId="7CAE1492" w:rsidR="007A2EBA" w:rsidRPr="00FA6C9C" w:rsidRDefault="00FA6C9C" w:rsidP="00FA6C9C">
      <w:pPr>
        <w:spacing w:line="360" w:lineRule="auto"/>
        <w:ind w:firstLine="709"/>
        <w:rPr>
          <w:sz w:val="28"/>
          <w:szCs w:val="28"/>
        </w:rPr>
      </w:pPr>
      <w:proofErr w:type="spellStart"/>
      <w:r w:rsidRPr="000D353B">
        <w:rPr>
          <w:sz w:val="28"/>
          <w:szCs w:val="28"/>
        </w:rPr>
        <w:t>Keywords</w:t>
      </w:r>
      <w:proofErr w:type="spellEnd"/>
      <w:r w:rsidRPr="000D353B">
        <w:rPr>
          <w:sz w:val="28"/>
          <w:szCs w:val="28"/>
        </w:rPr>
        <w:t>:</w:t>
      </w:r>
      <w:r>
        <w:rPr>
          <w:sz w:val="28"/>
          <w:szCs w:val="28"/>
        </w:rPr>
        <w:t xml:space="preserve"> </w:t>
      </w:r>
      <w:r w:rsidRPr="000D353B">
        <w:rPr>
          <w:sz w:val="28"/>
          <w:szCs w:val="28"/>
        </w:rPr>
        <w:t xml:space="preserve">HARDWARE–SOFTWARE COMPLEX, SECURITY SYSTEM, STM32 MICROCONTROLLER, SMART HOME, TOUCH INTERFACE, MOTION DETECTION, ALARM SIGNALING, </w:t>
      </w:r>
      <w:proofErr w:type="spellStart"/>
      <w:r w:rsidRPr="000D353B">
        <w:rPr>
          <w:sz w:val="28"/>
          <w:szCs w:val="28"/>
        </w:rPr>
        <w:t>FreeRTOS</w:t>
      </w:r>
      <w:proofErr w:type="spellEnd"/>
      <w:r w:rsidRPr="000D353B">
        <w:rPr>
          <w:sz w:val="28"/>
          <w:szCs w:val="28"/>
        </w:rPr>
        <w:t>, HAL.</w:t>
      </w:r>
    </w:p>
    <w:sectPr w:rsidR="007A2EBA" w:rsidRPr="00FA6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6C9C"/>
    <w:rsid w:val="000715B7"/>
    <w:rsid w:val="007A2EBA"/>
    <w:rsid w:val="00D2486F"/>
    <w:rsid w:val="00FA6C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C7A506"/>
  <w15:chartTrackingRefBased/>
  <w15:docId w15:val="{44D4BCA1-F307-4141-8823-54C525264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A6C9C"/>
    <w:pPr>
      <w:spacing w:after="0" w:line="264" w:lineRule="auto"/>
      <w:ind w:firstLine="357"/>
      <w:jc w:val="both"/>
    </w:pPr>
    <w:rPr>
      <w:rFonts w:ascii="Times New Roman" w:eastAsia="Times New Roman" w:hAnsi="Times New Roman" w:cs="Times New Roman"/>
      <w:kern w:val="0"/>
      <w:sz w:val="26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FA6C9C"/>
    <w:pPr>
      <w:keepNext/>
      <w:keepLines/>
      <w:spacing w:before="360" w:after="80" w:line="278" w:lineRule="auto"/>
      <w:ind w:firstLine="0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6C9C"/>
    <w:pPr>
      <w:keepNext/>
      <w:keepLines/>
      <w:spacing w:before="160" w:after="80" w:line="278" w:lineRule="auto"/>
      <w:ind w:firstLine="0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A6C9C"/>
    <w:pPr>
      <w:keepNext/>
      <w:keepLines/>
      <w:spacing w:before="160" w:after="80" w:line="278" w:lineRule="auto"/>
      <w:ind w:firstLine="0"/>
      <w:jc w:val="left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A6C9C"/>
    <w:pPr>
      <w:keepNext/>
      <w:keepLines/>
      <w:spacing w:before="80" w:after="40" w:line="278" w:lineRule="auto"/>
      <w:ind w:firstLine="0"/>
      <w:jc w:val="left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A6C9C"/>
    <w:pPr>
      <w:keepNext/>
      <w:keepLines/>
      <w:spacing w:before="80" w:after="40" w:line="278" w:lineRule="auto"/>
      <w:ind w:firstLine="0"/>
      <w:jc w:val="left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A6C9C"/>
    <w:pPr>
      <w:keepNext/>
      <w:keepLines/>
      <w:spacing w:before="40" w:line="278" w:lineRule="auto"/>
      <w:ind w:firstLine="0"/>
      <w:jc w:val="left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A6C9C"/>
    <w:pPr>
      <w:keepNext/>
      <w:keepLines/>
      <w:spacing w:before="40" w:line="278" w:lineRule="auto"/>
      <w:ind w:firstLine="0"/>
      <w:jc w:val="left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A6C9C"/>
    <w:pPr>
      <w:keepNext/>
      <w:keepLines/>
      <w:spacing w:line="278" w:lineRule="auto"/>
      <w:ind w:firstLine="0"/>
      <w:jc w:val="left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A6C9C"/>
    <w:pPr>
      <w:keepNext/>
      <w:keepLines/>
      <w:spacing w:line="278" w:lineRule="auto"/>
      <w:ind w:firstLine="0"/>
      <w:jc w:val="left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6C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FA6C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A6C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A6C9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A6C9C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A6C9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A6C9C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A6C9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A6C9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A6C9C"/>
    <w:pPr>
      <w:spacing w:after="80" w:line="240" w:lineRule="auto"/>
      <w:ind w:firstLine="0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FA6C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A6C9C"/>
    <w:pPr>
      <w:numPr>
        <w:ilvl w:val="1"/>
      </w:numPr>
      <w:spacing w:after="160" w:line="278" w:lineRule="auto"/>
      <w:jc w:val="left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FA6C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A6C9C"/>
    <w:pPr>
      <w:spacing w:before="160" w:after="160" w:line="278" w:lineRule="auto"/>
      <w:ind w:firstLine="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FA6C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A6C9C"/>
    <w:pPr>
      <w:spacing w:after="160" w:line="278" w:lineRule="auto"/>
      <w:ind w:left="720" w:firstLine="0"/>
      <w:contextualSpacing/>
      <w:jc w:val="left"/>
    </w:pPr>
    <w:rPr>
      <w:rFonts w:asciiTheme="minorHAnsi" w:eastAsiaTheme="minorHAnsi" w:hAnsiTheme="minorHAnsi" w:cstheme="minorBidi"/>
      <w:kern w:val="2"/>
      <w:sz w:val="24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FA6C9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A6C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 w:firstLine="0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FA6C9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FA6C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2468</Words>
  <Characters>1407</Characters>
  <Application>Microsoft Office Word</Application>
  <DocSecurity>0</DocSecurity>
  <Lines>11</Lines>
  <Paragraphs>7</Paragraphs>
  <ScaleCrop>false</ScaleCrop>
  <Company/>
  <LinksUpToDate>false</LinksUpToDate>
  <CharactersWithSpaces>3868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Софія Ступницька</dc:creator>
  <cp:keywords/>
  <dc:description/>
  <cp:lastModifiedBy>Софія Ступницька</cp:lastModifiedBy>
  <cp:revision>1</cp:revision>
  <dcterms:created xsi:type="dcterms:W3CDTF">2025-06-10T04:36:00Z</dcterms:created>
  <dcterms:modified xsi:type="dcterms:W3CDTF">2025-06-10T04:36:00Z</dcterms:modified>
</cp:coreProperties>
</file>