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5BA0" w14:textId="77777777" w:rsidR="003C454C" w:rsidRDefault="003C454C" w:rsidP="003C454C">
      <w:pPr>
        <w:spacing w:after="0" w:line="360" w:lineRule="auto"/>
        <w:jc w:val="center"/>
        <w:rPr>
          <w:rFonts w:eastAsia="Calibri"/>
          <w:b/>
          <w:bCs/>
        </w:rPr>
      </w:pPr>
      <w:r>
        <w:rPr>
          <w:rFonts w:eastAsia="Calibri"/>
          <w:b/>
        </w:rPr>
        <w:t>АНОТАЦІЯ</w:t>
      </w:r>
    </w:p>
    <w:p w14:paraId="3EBCC2F8" w14:textId="77777777" w:rsidR="003C454C" w:rsidRPr="003D2E68" w:rsidRDefault="003C454C" w:rsidP="003C454C">
      <w:pPr>
        <w:spacing w:after="0" w:line="360" w:lineRule="auto"/>
        <w:ind w:firstLine="709"/>
        <w:jc w:val="both"/>
        <w:rPr>
          <w:rFonts w:eastAsia="Calibri"/>
        </w:rPr>
      </w:pPr>
      <w:r w:rsidRPr="003D2E68">
        <w:rPr>
          <w:rFonts w:eastAsia="Calibri"/>
        </w:rPr>
        <w:t>Кваліфікаційна робота включає пояснювальну записку (</w:t>
      </w:r>
      <w:r>
        <w:rPr>
          <w:rFonts w:eastAsia="Calibri"/>
        </w:rPr>
        <w:t>83</w:t>
      </w:r>
      <w:r w:rsidRPr="003D2E68">
        <w:rPr>
          <w:rFonts w:eastAsia="Calibri"/>
        </w:rPr>
        <w:t xml:space="preserve"> с., </w:t>
      </w:r>
      <w:r>
        <w:rPr>
          <w:rFonts w:eastAsia="Calibri"/>
        </w:rPr>
        <w:t>57</w:t>
      </w:r>
      <w:r w:rsidRPr="003D2E68">
        <w:rPr>
          <w:rFonts w:eastAsia="Calibri"/>
        </w:rPr>
        <w:t xml:space="preserve"> рис., - табл., список використаної літератури з </w:t>
      </w:r>
      <w:r>
        <w:rPr>
          <w:rFonts w:eastAsia="Calibri"/>
        </w:rPr>
        <w:t>21</w:t>
      </w:r>
      <w:r w:rsidRPr="003D2E68">
        <w:rPr>
          <w:rFonts w:eastAsia="Calibri"/>
        </w:rPr>
        <w:t xml:space="preserve"> найменувань</w:t>
      </w:r>
      <w:r w:rsidRPr="003D2E68">
        <w:rPr>
          <w:rFonts w:eastAsia="Calibri"/>
          <w:lang w:val="en-US"/>
        </w:rPr>
        <w:t xml:space="preserve">, </w:t>
      </w:r>
      <w:r>
        <w:rPr>
          <w:rFonts w:eastAsia="Calibri"/>
        </w:rPr>
        <w:t>3</w:t>
      </w:r>
      <w:r w:rsidRPr="003D2E68">
        <w:rPr>
          <w:rFonts w:eastAsia="Calibri"/>
        </w:rPr>
        <w:t xml:space="preserve"> додатки).  </w:t>
      </w:r>
    </w:p>
    <w:p w14:paraId="6A90869F" w14:textId="77777777" w:rsidR="003C454C" w:rsidRPr="003D2E68" w:rsidRDefault="003C454C" w:rsidP="003C454C">
      <w:pPr>
        <w:spacing w:after="0" w:line="360" w:lineRule="auto"/>
        <w:ind w:firstLine="709"/>
        <w:jc w:val="both"/>
        <w:rPr>
          <w:color w:val="000000"/>
        </w:rPr>
      </w:pPr>
      <w:r w:rsidRPr="003D2E68">
        <w:rPr>
          <w:color w:val="000000"/>
        </w:rPr>
        <w:t>Об’єкт</w:t>
      </w:r>
      <w:r>
        <w:rPr>
          <w:color w:val="000000"/>
        </w:rPr>
        <w:t xml:space="preserve">ом </w:t>
      </w:r>
      <w:r w:rsidRPr="003D2E68">
        <w:rPr>
          <w:color w:val="000000"/>
        </w:rPr>
        <w:t>розробки</w:t>
      </w:r>
      <w:r>
        <w:rPr>
          <w:color w:val="000000"/>
        </w:rPr>
        <w:t xml:space="preserve"> є </w:t>
      </w:r>
      <w:r w:rsidRPr="003D2E68">
        <w:rPr>
          <w:color w:val="000000"/>
        </w:rPr>
        <w:t xml:space="preserve">криптографічний апаратний генератор псевдовипадкових чисел на базі логічних схем. </w:t>
      </w:r>
      <w:r>
        <w:rPr>
          <w:color w:val="000000"/>
        </w:rPr>
        <w:t xml:space="preserve"> </w:t>
      </w:r>
    </w:p>
    <w:p w14:paraId="45897C7F" w14:textId="77777777" w:rsidR="003C454C" w:rsidRPr="003D2E68" w:rsidRDefault="003C454C" w:rsidP="003C454C">
      <w:pPr>
        <w:spacing w:after="0" w:line="360" w:lineRule="auto"/>
        <w:ind w:firstLine="709"/>
        <w:jc w:val="both"/>
      </w:pPr>
      <w:r w:rsidRPr="003D2E68">
        <w:rPr>
          <w:color w:val="000000"/>
        </w:rPr>
        <w:t xml:space="preserve">Апаратна програма дозволяє генерувати </w:t>
      </w:r>
      <w:proofErr w:type="spellStart"/>
      <w:r w:rsidRPr="003D2E68">
        <w:rPr>
          <w:color w:val="000000"/>
        </w:rPr>
        <w:t>криптографічно</w:t>
      </w:r>
      <w:proofErr w:type="spellEnd"/>
      <w:r w:rsidRPr="003D2E68">
        <w:rPr>
          <w:color w:val="000000"/>
        </w:rPr>
        <w:t xml:space="preserve"> стійку послідовність псевдовипадкових бітів або чисел (на основі бітів) за алгоритмом </w:t>
      </w:r>
      <w:r w:rsidRPr="003D2E68">
        <w:rPr>
          <w:color w:val="000000"/>
          <w:lang w:val="en-US"/>
        </w:rPr>
        <w:t>Trivium</w:t>
      </w:r>
      <w:r w:rsidRPr="003D2E68">
        <w:rPr>
          <w:color w:val="000000"/>
        </w:rPr>
        <w:t xml:space="preserve">, проводити моделювання роботи схеми за допомогою </w:t>
      </w:r>
      <w:bookmarkStart w:id="0" w:name="_Hlk198468688"/>
      <w:proofErr w:type="spellStart"/>
      <w:r w:rsidRPr="003D2E68">
        <w:t>TestBench</w:t>
      </w:r>
      <w:proofErr w:type="spellEnd"/>
      <w:r w:rsidRPr="003D2E68">
        <w:t> </w:t>
      </w:r>
      <w:bookmarkEnd w:id="0"/>
      <w:r w:rsidRPr="003D2E68">
        <w:t xml:space="preserve">(модуль, який тестує розроблений апаратний блок) та записувати згенерований потік у текстові файли  (у двійковому, десятковому та </w:t>
      </w:r>
      <w:proofErr w:type="spellStart"/>
      <w:r w:rsidRPr="003D2E68">
        <w:t>шістнадцятковому</w:t>
      </w:r>
      <w:proofErr w:type="spellEnd"/>
      <w:r w:rsidRPr="003D2E68">
        <w:t xml:space="preserve"> форматах) для подальшого аналізу.</w:t>
      </w:r>
    </w:p>
    <w:p w14:paraId="4679DBD8" w14:textId="77777777" w:rsidR="003C454C" w:rsidRPr="003D2E68" w:rsidRDefault="003C454C" w:rsidP="003C454C">
      <w:pPr>
        <w:spacing w:after="0" w:line="360" w:lineRule="auto"/>
        <w:jc w:val="both"/>
        <w:rPr>
          <w:color w:val="000000"/>
        </w:rPr>
      </w:pPr>
      <w:r w:rsidRPr="003D2E68">
        <w:rPr>
          <w:color w:val="000000"/>
        </w:rPr>
        <w:t xml:space="preserve">       В ході розробки:</w:t>
      </w:r>
    </w:p>
    <w:p w14:paraId="4BF3C0CA" w14:textId="77777777" w:rsidR="003C454C" w:rsidRPr="003D2E68" w:rsidRDefault="003C454C" w:rsidP="003C454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32"/>
        </w:rPr>
      </w:pPr>
      <w:r w:rsidRPr="003D2E68">
        <w:rPr>
          <w:color w:val="000000"/>
          <w:sz w:val="28"/>
          <w:szCs w:val="32"/>
          <w:lang w:val="uk-UA"/>
        </w:rPr>
        <w:t>Проведено аналіз проблеми генерації випадкових чисел у криптографії та визначено ключові вимоги до надійності таких генераторів;</w:t>
      </w:r>
    </w:p>
    <w:p w14:paraId="6137DE9F" w14:textId="77777777" w:rsidR="003C454C" w:rsidRPr="003D2E68" w:rsidRDefault="003C454C" w:rsidP="003C454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32"/>
        </w:rPr>
      </w:pPr>
      <w:r w:rsidRPr="003D2E68">
        <w:rPr>
          <w:color w:val="000000"/>
          <w:sz w:val="28"/>
          <w:szCs w:val="32"/>
          <w:lang w:val="uk-UA"/>
        </w:rPr>
        <w:t>Здійснено порівняльний аналіз існуючих реалізацій генераторів;</w:t>
      </w:r>
    </w:p>
    <w:p w14:paraId="3764606A" w14:textId="77777777" w:rsidR="003C454C" w:rsidRPr="003D2E68" w:rsidRDefault="003C454C" w:rsidP="003C454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32"/>
        </w:rPr>
      </w:pPr>
      <w:r w:rsidRPr="003D2E68">
        <w:rPr>
          <w:color w:val="000000"/>
          <w:sz w:val="28"/>
          <w:szCs w:val="32"/>
          <w:lang w:val="uk-UA"/>
        </w:rPr>
        <w:t xml:space="preserve">Створено </w:t>
      </w:r>
      <w:proofErr w:type="spellStart"/>
      <w:r w:rsidRPr="003D2E68">
        <w:rPr>
          <w:color w:val="000000"/>
          <w:sz w:val="28"/>
          <w:szCs w:val="32"/>
          <w:lang w:val="uk-UA"/>
        </w:rPr>
        <w:t>проєкт</w:t>
      </w:r>
      <w:proofErr w:type="spellEnd"/>
      <w:r w:rsidRPr="003D2E68">
        <w:rPr>
          <w:color w:val="000000"/>
          <w:sz w:val="28"/>
          <w:szCs w:val="32"/>
          <w:lang w:val="uk-UA"/>
        </w:rPr>
        <w:t xml:space="preserve"> апаратного криптографічного генератора псевдовипадкових чисел з ядром </w:t>
      </w:r>
      <w:r w:rsidRPr="003D2E68">
        <w:rPr>
          <w:color w:val="000000"/>
          <w:sz w:val="28"/>
          <w:szCs w:val="32"/>
          <w:lang w:val="en-US"/>
        </w:rPr>
        <w:t>Trivium</w:t>
      </w:r>
      <w:r w:rsidRPr="003D2E68">
        <w:rPr>
          <w:color w:val="000000"/>
          <w:sz w:val="28"/>
          <w:szCs w:val="32"/>
          <w:lang w:val="uk-UA"/>
        </w:rPr>
        <w:t>;</w:t>
      </w:r>
    </w:p>
    <w:p w14:paraId="20D39681" w14:textId="77777777" w:rsidR="003C454C" w:rsidRPr="003D2E68" w:rsidRDefault="003C454C" w:rsidP="003C454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32"/>
        </w:rPr>
      </w:pPr>
      <w:r w:rsidRPr="003D2E68">
        <w:rPr>
          <w:color w:val="000000"/>
          <w:sz w:val="28"/>
          <w:szCs w:val="32"/>
          <w:lang w:val="uk-UA"/>
        </w:rPr>
        <w:t xml:space="preserve">Розроблено модуль </w:t>
      </w:r>
      <w:proofErr w:type="spellStart"/>
      <w:r w:rsidRPr="003D2E68">
        <w:rPr>
          <w:color w:val="000000"/>
          <w:sz w:val="28"/>
          <w:szCs w:val="32"/>
          <w:lang w:val="uk-UA"/>
        </w:rPr>
        <w:t>TestBench</w:t>
      </w:r>
      <w:proofErr w:type="spellEnd"/>
      <w:r w:rsidRPr="003D2E68">
        <w:rPr>
          <w:color w:val="000000"/>
          <w:sz w:val="28"/>
          <w:szCs w:val="32"/>
          <w:lang w:val="uk-UA"/>
        </w:rPr>
        <w:t> для моделювання та перевірки роботи генератора;</w:t>
      </w:r>
    </w:p>
    <w:p w14:paraId="70419E17" w14:textId="77777777" w:rsidR="003C454C" w:rsidRPr="003D2E68" w:rsidRDefault="003C454C" w:rsidP="003C454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32"/>
        </w:rPr>
      </w:pPr>
      <w:r w:rsidRPr="003D2E68">
        <w:rPr>
          <w:color w:val="000000"/>
          <w:sz w:val="28"/>
          <w:szCs w:val="32"/>
          <w:lang w:val="uk-UA"/>
        </w:rPr>
        <w:t>Реалізовано систему виводу даних у текстові файли у трьох форматах;</w:t>
      </w:r>
    </w:p>
    <w:p w14:paraId="205AC049" w14:textId="77777777" w:rsidR="003C454C" w:rsidRPr="003D2E68" w:rsidRDefault="003C454C" w:rsidP="003C454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32"/>
        </w:rPr>
      </w:pPr>
      <w:r w:rsidRPr="003D2E68">
        <w:rPr>
          <w:color w:val="000000"/>
          <w:sz w:val="28"/>
          <w:szCs w:val="32"/>
          <w:lang w:val="uk-UA"/>
        </w:rPr>
        <w:t>Проведено тестування та перевірку якості згенерованих послідовностей за допомогою статистичних тестів (</w:t>
      </w:r>
      <w:r w:rsidRPr="003D2E68">
        <w:rPr>
          <w:color w:val="000000"/>
          <w:sz w:val="28"/>
          <w:szCs w:val="32"/>
          <w:lang w:val="en-US"/>
        </w:rPr>
        <w:t>NIST</w:t>
      </w:r>
      <w:r w:rsidRPr="003D2E68">
        <w:rPr>
          <w:color w:val="000000"/>
          <w:sz w:val="28"/>
          <w:szCs w:val="32"/>
          <w:lang w:val="uk-UA"/>
        </w:rPr>
        <w:t>)</w:t>
      </w:r>
      <w:r w:rsidRPr="003D2E68">
        <w:rPr>
          <w:color w:val="000000"/>
          <w:sz w:val="28"/>
          <w:szCs w:val="32"/>
          <w:lang w:val="en-US"/>
        </w:rPr>
        <w:t>.</w:t>
      </w:r>
    </w:p>
    <w:p w14:paraId="548F6199" w14:textId="77777777" w:rsidR="003C454C" w:rsidRPr="003D2E68" w:rsidRDefault="003C454C" w:rsidP="003C454C">
      <w:pPr>
        <w:spacing w:after="0" w:line="360" w:lineRule="auto"/>
        <w:ind w:firstLine="709"/>
        <w:jc w:val="both"/>
        <w:rPr>
          <w:color w:val="000000"/>
          <w:szCs w:val="32"/>
        </w:rPr>
      </w:pPr>
      <w:r w:rsidRPr="003D2E68">
        <w:rPr>
          <w:color w:val="000000"/>
          <w:szCs w:val="32"/>
        </w:rPr>
        <w:t xml:space="preserve">Розроблений генератор може використовуватися для створення стійких ключів, </w:t>
      </w:r>
      <w:proofErr w:type="spellStart"/>
      <w:r w:rsidRPr="003D2E68">
        <w:rPr>
          <w:color w:val="000000"/>
          <w:szCs w:val="32"/>
        </w:rPr>
        <w:t>ініціалізаційних</w:t>
      </w:r>
      <w:proofErr w:type="spellEnd"/>
      <w:r w:rsidRPr="003D2E68">
        <w:rPr>
          <w:color w:val="000000"/>
          <w:szCs w:val="32"/>
        </w:rPr>
        <w:t xml:space="preserve"> векторів, як ядро потокового шифру,</w:t>
      </w:r>
      <w:r>
        <w:rPr>
          <w:color w:val="000000"/>
          <w:szCs w:val="32"/>
        </w:rPr>
        <w:t xml:space="preserve"> </w:t>
      </w:r>
      <w:r w:rsidRPr="003D2E68">
        <w:rPr>
          <w:color w:val="000000"/>
          <w:szCs w:val="32"/>
        </w:rPr>
        <w:t xml:space="preserve">частина </w:t>
      </w:r>
      <w:r>
        <w:rPr>
          <w:color w:val="000000"/>
          <w:szCs w:val="32"/>
        </w:rPr>
        <w:t xml:space="preserve">комбінованого </w:t>
      </w:r>
      <w:r w:rsidRPr="003D2E68">
        <w:rPr>
          <w:color w:val="000000"/>
          <w:szCs w:val="32"/>
        </w:rPr>
        <w:t>генератора або в інших механізмах захисту, які потребують якісн</w:t>
      </w:r>
      <w:r>
        <w:rPr>
          <w:color w:val="000000"/>
          <w:szCs w:val="32"/>
        </w:rPr>
        <w:t>их</w:t>
      </w:r>
      <w:r w:rsidRPr="003D2E68">
        <w:rPr>
          <w:color w:val="000000"/>
          <w:szCs w:val="32"/>
        </w:rPr>
        <w:t xml:space="preserve"> псевдовипадков</w:t>
      </w:r>
      <w:r>
        <w:rPr>
          <w:color w:val="000000"/>
          <w:szCs w:val="32"/>
        </w:rPr>
        <w:t>их</w:t>
      </w:r>
      <w:r w:rsidRPr="003D2E68">
        <w:rPr>
          <w:color w:val="000000"/>
          <w:szCs w:val="32"/>
        </w:rPr>
        <w:t xml:space="preserve"> чисел. У процесі розробки використані технології:</w:t>
      </w:r>
      <w:r w:rsidRPr="003D2E68">
        <w:rPr>
          <w:color w:val="000000"/>
          <w:szCs w:val="32"/>
          <w:lang w:val="en-US"/>
        </w:rPr>
        <w:t xml:space="preserve"> </w:t>
      </w:r>
      <w:r w:rsidRPr="003D2E68">
        <w:rPr>
          <w:color w:val="000000"/>
          <w:szCs w:val="32"/>
        </w:rPr>
        <w:t xml:space="preserve">мова опису апаратури </w:t>
      </w:r>
      <w:r w:rsidRPr="003D2E68">
        <w:rPr>
          <w:color w:val="000000"/>
          <w:szCs w:val="32"/>
          <w:lang w:val="en-US"/>
        </w:rPr>
        <w:t xml:space="preserve">VHDL </w:t>
      </w:r>
      <w:r w:rsidRPr="003D2E68">
        <w:rPr>
          <w:color w:val="000000"/>
          <w:szCs w:val="32"/>
        </w:rPr>
        <w:t xml:space="preserve">та середовище моделювання </w:t>
      </w:r>
      <w:proofErr w:type="spellStart"/>
      <w:r w:rsidRPr="003D2E68">
        <w:rPr>
          <w:color w:val="000000"/>
          <w:szCs w:val="32"/>
          <w:lang w:val="en-US"/>
        </w:rPr>
        <w:t>ModelSim</w:t>
      </w:r>
      <w:proofErr w:type="spellEnd"/>
      <w:r w:rsidRPr="003D2E68">
        <w:rPr>
          <w:color w:val="000000"/>
          <w:szCs w:val="32"/>
        </w:rPr>
        <w:t>.</w:t>
      </w:r>
    </w:p>
    <w:p w14:paraId="1BA00373" w14:textId="77777777" w:rsidR="003C454C" w:rsidRPr="002653D4" w:rsidRDefault="003C454C" w:rsidP="003C454C">
      <w:pPr>
        <w:spacing w:after="0" w:line="360" w:lineRule="auto"/>
        <w:ind w:firstLine="709"/>
        <w:jc w:val="both"/>
        <w:rPr>
          <w:color w:val="000000"/>
          <w:szCs w:val="32"/>
        </w:rPr>
      </w:pPr>
      <w:r w:rsidRPr="003D2E68">
        <w:rPr>
          <w:color w:val="000000"/>
        </w:rPr>
        <w:t xml:space="preserve">Ключові слова: криптографія, </w:t>
      </w:r>
      <w:r w:rsidRPr="003D2E68">
        <w:rPr>
          <w:color w:val="000000"/>
          <w:szCs w:val="32"/>
        </w:rPr>
        <w:t>безпека,</w:t>
      </w:r>
      <w:r w:rsidRPr="003D2E68">
        <w:rPr>
          <w:color w:val="000000"/>
        </w:rPr>
        <w:t xml:space="preserve"> генератор випадкових чисел, псевдовипадкові числа, алгоритм </w:t>
      </w:r>
      <w:r w:rsidRPr="003D2E68">
        <w:rPr>
          <w:color w:val="000000"/>
          <w:szCs w:val="32"/>
          <w:lang w:val="en-US"/>
        </w:rPr>
        <w:t>Trivium</w:t>
      </w:r>
      <w:r w:rsidRPr="003D2E68">
        <w:rPr>
          <w:color w:val="000000"/>
          <w:szCs w:val="32"/>
        </w:rPr>
        <w:t>, криптографічна стійкість.</w:t>
      </w:r>
    </w:p>
    <w:p w14:paraId="64B11696" w14:textId="77777777" w:rsidR="003C454C" w:rsidRDefault="003C454C" w:rsidP="003C454C">
      <w:pPr>
        <w:spacing w:after="0" w:line="360" w:lineRule="auto"/>
        <w:jc w:val="center"/>
        <w:rPr>
          <w:rFonts w:eastAsia="Calibri"/>
          <w:b/>
          <w:lang w:val="en-US"/>
        </w:rPr>
      </w:pPr>
    </w:p>
    <w:p w14:paraId="78BC6117" w14:textId="77777777" w:rsidR="003C454C" w:rsidRPr="004974A0" w:rsidRDefault="003C454C" w:rsidP="003C454C">
      <w:pPr>
        <w:spacing w:after="0" w:line="360" w:lineRule="auto"/>
        <w:jc w:val="center"/>
        <w:rPr>
          <w:rFonts w:eastAsia="Calibri"/>
          <w:b/>
          <w:bCs/>
          <w:lang w:val="en-US"/>
        </w:rPr>
      </w:pPr>
      <w:r w:rsidRPr="004974A0">
        <w:rPr>
          <w:rFonts w:eastAsia="Calibri"/>
          <w:b/>
          <w:lang w:val="en-US"/>
        </w:rPr>
        <w:lastRenderedPageBreak/>
        <w:t>ANNOTATION</w:t>
      </w:r>
    </w:p>
    <w:p w14:paraId="6DE59F12" w14:textId="77777777" w:rsidR="003C454C" w:rsidRPr="004974A0" w:rsidRDefault="003C454C" w:rsidP="003C454C">
      <w:pPr>
        <w:spacing w:after="0" w:line="360" w:lineRule="auto"/>
        <w:ind w:firstLine="709"/>
        <w:jc w:val="both"/>
        <w:rPr>
          <w:rFonts w:eastAsia="Calibri"/>
          <w:lang w:val="en-US"/>
        </w:rPr>
      </w:pPr>
      <w:r w:rsidRPr="004974A0">
        <w:rPr>
          <w:rFonts w:eastAsia="Calibri"/>
          <w:lang w:val="en-US"/>
        </w:rPr>
        <w:t>The qualification work includes an explanatory note (</w:t>
      </w:r>
      <w:r>
        <w:rPr>
          <w:rFonts w:eastAsia="Calibri"/>
        </w:rPr>
        <w:t>83</w:t>
      </w:r>
      <w:r w:rsidRPr="004974A0">
        <w:rPr>
          <w:rFonts w:eastAsia="Calibri"/>
          <w:lang w:val="en-US"/>
        </w:rPr>
        <w:t xml:space="preserve"> p., </w:t>
      </w:r>
      <w:r>
        <w:rPr>
          <w:rFonts w:eastAsia="Calibri"/>
        </w:rPr>
        <w:t>57</w:t>
      </w:r>
      <w:r w:rsidRPr="004974A0">
        <w:rPr>
          <w:rFonts w:eastAsia="Calibri"/>
          <w:lang w:val="en-US"/>
        </w:rPr>
        <w:t xml:space="preserve"> fig., -</w:t>
      </w:r>
      <w:r>
        <w:rPr>
          <w:rFonts w:eastAsia="Calibri"/>
        </w:rPr>
        <w:t xml:space="preserve"> </w:t>
      </w:r>
      <w:r w:rsidRPr="004974A0">
        <w:rPr>
          <w:rFonts w:eastAsia="Calibri"/>
          <w:lang w:val="en-US"/>
        </w:rPr>
        <w:t>table,</w:t>
      </w:r>
      <w:r w:rsidRPr="004974A0">
        <w:rPr>
          <w:rFonts w:ascii="inherit" w:hAnsi="inherit" w:cs="Courier New"/>
          <w:b/>
          <w:bCs/>
          <w:color w:val="E8EAED"/>
          <w:sz w:val="42"/>
          <w:szCs w:val="42"/>
          <w:lang w:val="en-US" w:eastAsia="uk-UA"/>
        </w:rPr>
        <w:t xml:space="preserve"> </w:t>
      </w:r>
      <w:r w:rsidRPr="004974A0">
        <w:rPr>
          <w:rFonts w:eastAsia="Calibri"/>
          <w:lang w:val="en-US"/>
        </w:rPr>
        <w:t xml:space="preserve">a list of used literature from </w:t>
      </w:r>
      <w:r>
        <w:rPr>
          <w:rFonts w:eastAsia="Calibri"/>
        </w:rPr>
        <w:t>21</w:t>
      </w:r>
      <w:r w:rsidRPr="004974A0">
        <w:rPr>
          <w:rFonts w:eastAsia="Calibri"/>
          <w:lang w:val="en-US"/>
        </w:rPr>
        <w:t xml:space="preserve"> names, </w:t>
      </w:r>
      <w:r>
        <w:rPr>
          <w:rFonts w:eastAsia="Calibri"/>
        </w:rPr>
        <w:t>3</w:t>
      </w:r>
      <w:r w:rsidRPr="004974A0">
        <w:rPr>
          <w:rFonts w:eastAsia="Calibri"/>
          <w:lang w:val="en-US"/>
        </w:rPr>
        <w:t xml:space="preserve"> appendices).</w:t>
      </w:r>
    </w:p>
    <w:p w14:paraId="1D146F26" w14:textId="77777777" w:rsidR="003C454C" w:rsidRPr="004974A0" w:rsidRDefault="003C454C" w:rsidP="003C454C">
      <w:pPr>
        <w:spacing w:after="0" w:line="360" w:lineRule="auto"/>
        <w:ind w:firstLine="709"/>
        <w:jc w:val="both"/>
        <w:rPr>
          <w:rFonts w:eastAsia="Calibri"/>
          <w:lang w:val="en-US"/>
        </w:rPr>
      </w:pPr>
      <w:r w:rsidRPr="004974A0">
        <w:rPr>
          <w:rFonts w:eastAsia="Calibri"/>
          <w:lang w:val="en-US"/>
        </w:rPr>
        <w:t xml:space="preserve">The object of development is a cryptographic hardware pseudo-random number generator based on logic circuits. </w:t>
      </w:r>
    </w:p>
    <w:p w14:paraId="33F8D727" w14:textId="77777777" w:rsidR="003C454C" w:rsidRPr="004974A0" w:rsidRDefault="003C454C" w:rsidP="003C454C">
      <w:pPr>
        <w:spacing w:after="0" w:line="360" w:lineRule="auto"/>
        <w:ind w:firstLine="709"/>
        <w:jc w:val="both"/>
        <w:rPr>
          <w:rFonts w:eastAsia="Calibri"/>
          <w:lang w:val="en-US"/>
        </w:rPr>
      </w:pPr>
      <w:r w:rsidRPr="004974A0">
        <w:rPr>
          <w:rFonts w:eastAsia="Calibri"/>
          <w:lang w:val="en-US"/>
        </w:rPr>
        <w:t xml:space="preserve">The hardware program allows generating a cryptographically secure sequence of pseudo-random bits or numbers (based on bits) using the Trivium algorithm, simulating the operation of the circuit using </w:t>
      </w:r>
      <w:proofErr w:type="spellStart"/>
      <w:r w:rsidRPr="004974A0">
        <w:rPr>
          <w:rFonts w:eastAsia="Calibri"/>
          <w:lang w:val="en-US"/>
        </w:rPr>
        <w:t>TestBench</w:t>
      </w:r>
      <w:proofErr w:type="spellEnd"/>
      <w:r w:rsidRPr="004974A0">
        <w:rPr>
          <w:rFonts w:eastAsia="Calibri"/>
          <w:lang w:val="en-US"/>
        </w:rPr>
        <w:t xml:space="preserve"> (a module that tests the developed hardware block) and recording the generated stream into text files (in binary, decimal, and hexadecimal formats) for further analysis. </w:t>
      </w:r>
    </w:p>
    <w:p w14:paraId="6C62BE8B" w14:textId="77777777" w:rsidR="003C454C" w:rsidRPr="004974A0" w:rsidRDefault="003C454C" w:rsidP="003C454C">
      <w:pPr>
        <w:spacing w:after="0" w:line="360" w:lineRule="auto"/>
        <w:ind w:firstLine="709"/>
        <w:jc w:val="both"/>
        <w:rPr>
          <w:rFonts w:eastAsia="Calibri"/>
          <w:lang w:val="en-US"/>
        </w:rPr>
      </w:pPr>
      <w:r w:rsidRPr="004974A0">
        <w:rPr>
          <w:rFonts w:eastAsia="Calibri"/>
          <w:lang w:val="en-US"/>
        </w:rPr>
        <w:t xml:space="preserve">During the development: </w:t>
      </w:r>
    </w:p>
    <w:p w14:paraId="2334D05C" w14:textId="77777777" w:rsidR="003C454C" w:rsidRPr="00240527" w:rsidRDefault="003C454C" w:rsidP="003C454C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Calibri"/>
          <w:sz w:val="28"/>
          <w:szCs w:val="28"/>
          <w:lang w:val="en-US"/>
        </w:rPr>
      </w:pPr>
      <w:r w:rsidRPr="00240527">
        <w:rPr>
          <w:rFonts w:eastAsia="Calibri"/>
          <w:sz w:val="28"/>
          <w:szCs w:val="28"/>
          <w:lang w:val="en-US"/>
        </w:rPr>
        <w:t xml:space="preserve">An analysis of the problem of random number generation in cryptography was conducted and key reliability requirements for such generators were identified; </w:t>
      </w:r>
    </w:p>
    <w:p w14:paraId="3C2A289F" w14:textId="77777777" w:rsidR="003C454C" w:rsidRPr="00240527" w:rsidRDefault="003C454C" w:rsidP="003C454C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Calibri"/>
          <w:sz w:val="28"/>
          <w:szCs w:val="28"/>
          <w:lang w:val="en-US"/>
        </w:rPr>
      </w:pPr>
      <w:r w:rsidRPr="00240527">
        <w:rPr>
          <w:rFonts w:eastAsia="Calibri"/>
          <w:sz w:val="28"/>
          <w:szCs w:val="28"/>
          <w:lang w:val="en-US"/>
        </w:rPr>
        <w:t xml:space="preserve">A comparative analysis of existing generator implementations was performed;   </w:t>
      </w:r>
    </w:p>
    <w:p w14:paraId="38653560" w14:textId="77777777" w:rsidR="003C454C" w:rsidRPr="00240527" w:rsidRDefault="003C454C" w:rsidP="003C454C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Calibri"/>
          <w:sz w:val="28"/>
          <w:szCs w:val="28"/>
          <w:lang w:val="en-US"/>
        </w:rPr>
      </w:pPr>
      <w:r w:rsidRPr="00240527">
        <w:rPr>
          <w:rFonts w:eastAsia="Calibri"/>
          <w:sz w:val="28"/>
          <w:szCs w:val="28"/>
          <w:lang w:val="en-US"/>
        </w:rPr>
        <w:t xml:space="preserve">A design of a hardware cryptographic pseudo-random number generator with a Trivium core was created; </w:t>
      </w:r>
    </w:p>
    <w:p w14:paraId="1DBD8702" w14:textId="77777777" w:rsidR="003C454C" w:rsidRPr="00240527" w:rsidRDefault="003C454C" w:rsidP="003C454C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Calibri"/>
          <w:sz w:val="28"/>
          <w:szCs w:val="28"/>
          <w:lang w:val="en-US"/>
        </w:rPr>
      </w:pPr>
      <w:r w:rsidRPr="00240527">
        <w:rPr>
          <w:rFonts w:eastAsia="Calibri"/>
          <w:sz w:val="28"/>
          <w:szCs w:val="28"/>
          <w:lang w:val="en-US"/>
        </w:rPr>
        <w:t xml:space="preserve">A </w:t>
      </w:r>
      <w:proofErr w:type="spellStart"/>
      <w:r w:rsidRPr="00240527">
        <w:rPr>
          <w:rFonts w:eastAsia="Calibri"/>
          <w:sz w:val="28"/>
          <w:szCs w:val="28"/>
          <w:lang w:val="en-US"/>
        </w:rPr>
        <w:t>TestBench</w:t>
      </w:r>
      <w:proofErr w:type="spellEnd"/>
      <w:r w:rsidRPr="00240527">
        <w:rPr>
          <w:rFonts w:eastAsia="Calibri"/>
          <w:sz w:val="28"/>
          <w:szCs w:val="28"/>
          <w:lang w:val="en-US"/>
        </w:rPr>
        <w:t xml:space="preserve"> module was developed for simulation and verification of the generator's operation; </w:t>
      </w:r>
    </w:p>
    <w:p w14:paraId="0AF1171F" w14:textId="77777777" w:rsidR="003C454C" w:rsidRPr="00240527" w:rsidRDefault="003C454C" w:rsidP="003C454C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Calibri"/>
          <w:sz w:val="28"/>
          <w:szCs w:val="28"/>
          <w:lang w:val="en-US"/>
        </w:rPr>
      </w:pPr>
      <w:r w:rsidRPr="00240527">
        <w:rPr>
          <w:rFonts w:eastAsia="Calibri"/>
          <w:sz w:val="28"/>
          <w:szCs w:val="28"/>
          <w:lang w:val="en-US"/>
        </w:rPr>
        <w:t xml:space="preserve">A data output system to text files in three formats was implemented; </w:t>
      </w:r>
    </w:p>
    <w:p w14:paraId="5E10A700" w14:textId="77777777" w:rsidR="003C454C" w:rsidRPr="00240527" w:rsidRDefault="003C454C" w:rsidP="003C454C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Calibri"/>
          <w:sz w:val="28"/>
          <w:szCs w:val="28"/>
          <w:lang w:val="en-US"/>
        </w:rPr>
      </w:pPr>
      <w:r w:rsidRPr="00240527">
        <w:rPr>
          <w:rFonts w:eastAsia="Calibri"/>
          <w:sz w:val="28"/>
          <w:szCs w:val="28"/>
          <w:lang w:val="en-US"/>
        </w:rPr>
        <w:t xml:space="preserve">Testing and quality verification of generated sequences were carried out using statistical tests (NIST). </w:t>
      </w:r>
    </w:p>
    <w:p w14:paraId="3FE38151" w14:textId="77777777" w:rsidR="003C454C" w:rsidRPr="004974A0" w:rsidRDefault="003C454C" w:rsidP="003C454C">
      <w:pPr>
        <w:spacing w:after="0" w:line="360" w:lineRule="auto"/>
        <w:ind w:firstLine="709"/>
        <w:jc w:val="both"/>
        <w:rPr>
          <w:rFonts w:eastAsia="Calibri"/>
          <w:lang w:val="en-US"/>
        </w:rPr>
      </w:pPr>
      <w:r w:rsidRPr="004974A0">
        <w:rPr>
          <w:rFonts w:eastAsia="Calibri"/>
          <w:lang w:val="en-US"/>
        </w:rPr>
        <w:t xml:space="preserve">The developed generator can be used for creating secure keys, initialization vectors, as a core of a stream cipher, a part of a combined generator, or in other protection mechanisms that require high-quality pseudo-random numbers. The development process utilized the hardware description language VHDL and the </w:t>
      </w:r>
      <w:proofErr w:type="spellStart"/>
      <w:r w:rsidRPr="004974A0">
        <w:rPr>
          <w:rFonts w:eastAsia="Calibri"/>
          <w:lang w:val="en-US"/>
        </w:rPr>
        <w:t>ModelSim</w:t>
      </w:r>
      <w:proofErr w:type="spellEnd"/>
      <w:r w:rsidRPr="004974A0">
        <w:rPr>
          <w:rFonts w:eastAsia="Calibri"/>
          <w:lang w:val="en-US"/>
        </w:rPr>
        <w:t xml:space="preserve"> simulation environment. </w:t>
      </w:r>
    </w:p>
    <w:p w14:paraId="15E4E3DC" w14:textId="77777777" w:rsidR="003C454C" w:rsidRPr="004974A0" w:rsidRDefault="003C454C" w:rsidP="003C454C">
      <w:pPr>
        <w:spacing w:after="0" w:line="360" w:lineRule="auto"/>
        <w:ind w:firstLine="709"/>
        <w:jc w:val="both"/>
        <w:rPr>
          <w:rFonts w:eastAsia="Calibri"/>
          <w:lang w:val="en-US"/>
        </w:rPr>
      </w:pPr>
      <w:r w:rsidRPr="004974A0">
        <w:rPr>
          <w:rFonts w:eastAsia="Calibri"/>
          <w:lang w:val="en-US"/>
        </w:rPr>
        <w:t>Keywords: cryptography, security, random number generator, pseudo-random numbers, Trivium algorithm, cryptographic security.</w:t>
      </w:r>
    </w:p>
    <w:sectPr w:rsidR="003C454C" w:rsidRPr="004974A0" w:rsidSect="003C454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D498C"/>
    <w:multiLevelType w:val="hybridMultilevel"/>
    <w:tmpl w:val="96BE8BA8"/>
    <w:lvl w:ilvl="0" w:tplc="D3E462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899681E"/>
    <w:multiLevelType w:val="hybridMultilevel"/>
    <w:tmpl w:val="8F5A0B88"/>
    <w:lvl w:ilvl="0" w:tplc="D3E462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D4"/>
    <w:rsid w:val="00097783"/>
    <w:rsid w:val="00263BD4"/>
    <w:rsid w:val="003B2648"/>
    <w:rsid w:val="003C454C"/>
    <w:rsid w:val="006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CE39"/>
  <w15:chartTrackingRefBased/>
  <w15:docId w15:val="{5A874D13-C7F0-4536-89F8-B3766D4C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4C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454C"/>
    <w:pPr>
      <w:ind w:left="720"/>
      <w:contextualSpacing/>
    </w:pPr>
    <w:rPr>
      <w:rFonts w:eastAsia="Times New Roman"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2180</Words>
  <Characters>1244</Characters>
  <Application>Microsoft Office Word</Application>
  <DocSecurity>0</DocSecurity>
  <Lines>10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M29</dc:creator>
  <cp:keywords/>
  <dc:description/>
  <cp:lastModifiedBy>Sophia M29</cp:lastModifiedBy>
  <cp:revision>2</cp:revision>
  <dcterms:created xsi:type="dcterms:W3CDTF">2025-06-04T16:42:00Z</dcterms:created>
  <dcterms:modified xsi:type="dcterms:W3CDTF">2025-06-04T16:44:00Z</dcterms:modified>
</cp:coreProperties>
</file>