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B758" w14:textId="77777777" w:rsidR="00A917E9" w:rsidRDefault="00A917E9" w:rsidP="00A917E9">
      <w:pPr>
        <w:spacing w:after="160" w:line="360" w:lineRule="auto"/>
        <w:ind w:firstLine="0"/>
        <w:jc w:val="center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A7DB0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АНОТАЦІЯ</w:t>
      </w:r>
    </w:p>
    <w:p w14:paraId="065179A6" w14:textId="77777777" w:rsidR="00A917E9" w:rsidRDefault="00A917E9" w:rsidP="00A917E9">
      <w:pPr>
        <w:spacing w:after="160" w:line="360" w:lineRule="auto"/>
        <w:ind w:firstLine="70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>Кваліфікаційна робота включає пояснювальну записку ( 66 с., 36 рис., 6 табл., 7 дод. ).</w:t>
      </w:r>
    </w:p>
    <w:p w14:paraId="7EB489A3" w14:textId="58F5BEA4" w:rsidR="00A917E9" w:rsidRDefault="00A917E9" w:rsidP="00A917E9">
      <w:pPr>
        <w:spacing w:after="160" w:line="360" w:lineRule="auto"/>
        <w:ind w:firstLine="70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6A212D">
        <w:rPr>
          <w:rFonts w:eastAsia="Aptos"/>
          <w:kern w:val="2"/>
          <w:sz w:val="28"/>
          <w:szCs w:val="28"/>
          <w:lang w:eastAsia="en-US"/>
          <w14:ligatures w14:val="standardContextual"/>
        </w:rPr>
        <w:t>Метою розробки є створення веб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>-</w:t>
      </w:r>
      <w:r w:rsidRPr="006A212D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платформи для вивчення іноземних мов із застосуванням штучного інтелекту, що забезпечує персоналізоване навчання, автоматизований підбір викладача, адаптивний контент і інтерактивну </w:t>
      </w:r>
      <w:proofErr w:type="spellStart"/>
      <w:r w:rsidRPr="006A212D">
        <w:rPr>
          <w:rFonts w:eastAsia="Aptos"/>
          <w:kern w:val="2"/>
          <w:sz w:val="28"/>
          <w:szCs w:val="28"/>
          <w:lang w:eastAsia="en-US"/>
          <w14:ligatures w14:val="standardContextual"/>
        </w:rPr>
        <w:t>мовну</w:t>
      </w:r>
      <w:proofErr w:type="spellEnd"/>
      <w:r w:rsidRPr="006A212D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практику.</w:t>
      </w:r>
    </w:p>
    <w:p w14:paraId="6F1140D7" w14:textId="77777777" w:rsidR="00A917E9" w:rsidRPr="00FB0B46" w:rsidRDefault="00A917E9" w:rsidP="00A917E9">
      <w:pPr>
        <w:spacing w:after="160" w:line="360" w:lineRule="auto"/>
        <w:ind w:firstLine="70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Комп’ютерна система дає змогу: автоматизовано підбирати викладача; </w:t>
      </w:r>
      <w:r w:rsidRPr="006E28C0">
        <w:rPr>
          <w:rFonts w:eastAsia="Aptos"/>
          <w:kern w:val="2"/>
          <w:sz w:val="28"/>
          <w:szCs w:val="28"/>
          <w:lang w:eastAsia="en-US"/>
          <w14:ligatures w14:val="standardContextual"/>
        </w:rPr>
        <w:t>формув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>ати</w:t>
      </w:r>
      <w:r w:rsidRPr="006E28C0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індивідуальн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>ий</w:t>
      </w:r>
      <w:r w:rsidRPr="006E28C0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навчальн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>ий</w:t>
      </w:r>
      <w:r w:rsidRPr="006E28C0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план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; практикувати розмовну мову з АІ-співрозмовником; зберігати навчальні матеріали, з можливістю </w:t>
      </w:r>
      <w:proofErr w:type="spellStart"/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>офлайн</w:t>
      </w:r>
      <w:proofErr w:type="spellEnd"/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-доступу. </w:t>
      </w:r>
      <w:r w:rsidRPr="006E28C0">
        <w:rPr>
          <w:rFonts w:eastAsia="Aptos"/>
          <w:kern w:val="2"/>
          <w:sz w:val="28"/>
          <w:szCs w:val="28"/>
          <w:lang w:eastAsia="en-US"/>
          <w14:ligatures w14:val="standardContextual"/>
        </w:rPr>
        <w:t>Передбачено механізми синхронізації з календарем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6E28C0">
        <w:rPr>
          <w:rFonts w:eastAsia="Aptos"/>
          <w:kern w:val="2"/>
          <w:sz w:val="28"/>
          <w:szCs w:val="28"/>
          <w:lang w:eastAsia="en-US"/>
          <w14:ligatures w14:val="standardContextual"/>
        </w:rPr>
        <w:t>та інтеграції з зовнішніми сервісами.</w:t>
      </w:r>
      <w:r w:rsidRPr="006E28C0">
        <w:rPr>
          <w:rFonts w:ascii="Aptos" w:eastAsia="Aptos" w:hAnsi="Aptos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3F15BB0" w14:textId="77777777" w:rsidR="00A917E9" w:rsidRDefault="00A917E9" w:rsidP="00A917E9">
      <w:pPr>
        <w:spacing w:after="160" w:line="360" w:lineRule="auto"/>
        <w:ind w:firstLine="360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В ході розробки: </w:t>
      </w:r>
    </w:p>
    <w:p w14:paraId="5D5731D9" w14:textId="77777777" w:rsidR="00A917E9" w:rsidRDefault="00A917E9" w:rsidP="00A917E9">
      <w:pPr>
        <w:pStyle w:val="a9"/>
        <w:numPr>
          <w:ilvl w:val="0"/>
          <w:numId w:val="1"/>
        </w:numPr>
        <w:spacing w:after="160" w:line="360" w:lineRule="auto"/>
        <w:jc w:val="left"/>
        <w:rPr>
          <w:rFonts w:eastAsia="Aptos"/>
          <w:sz w:val="28"/>
          <w:szCs w:val="28"/>
        </w:rPr>
      </w:pPr>
      <w:r w:rsidRPr="006E28C0">
        <w:rPr>
          <w:rFonts w:eastAsia="Aptos"/>
          <w:sz w:val="28"/>
          <w:szCs w:val="28"/>
        </w:rPr>
        <w:t>проведено аналіз існуючих платформ для вивчення мов</w:t>
      </w:r>
      <w:r>
        <w:rPr>
          <w:rFonts w:eastAsia="Aptos"/>
          <w:sz w:val="28"/>
          <w:szCs w:val="28"/>
        </w:rPr>
        <w:t>;</w:t>
      </w:r>
    </w:p>
    <w:p w14:paraId="75203389" w14:textId="77777777" w:rsidR="00A917E9" w:rsidRDefault="00A917E9" w:rsidP="00A917E9">
      <w:pPr>
        <w:pStyle w:val="a9"/>
        <w:numPr>
          <w:ilvl w:val="0"/>
          <w:numId w:val="1"/>
        </w:numPr>
        <w:spacing w:after="160" w:line="360" w:lineRule="auto"/>
        <w:jc w:val="left"/>
        <w:rPr>
          <w:rFonts w:eastAsia="Aptos"/>
          <w:sz w:val="28"/>
          <w:szCs w:val="28"/>
        </w:rPr>
      </w:pPr>
      <w:r w:rsidRPr="006E28C0">
        <w:rPr>
          <w:rFonts w:eastAsia="Aptos"/>
          <w:sz w:val="28"/>
          <w:szCs w:val="28"/>
        </w:rPr>
        <w:t>сформульовано функціональні вимоги до програмного забезпечення</w:t>
      </w:r>
      <w:r>
        <w:rPr>
          <w:rFonts w:eastAsia="Aptos"/>
          <w:sz w:val="28"/>
          <w:szCs w:val="28"/>
        </w:rPr>
        <w:t>;</w:t>
      </w:r>
    </w:p>
    <w:p w14:paraId="6F660993" w14:textId="77777777" w:rsidR="00A917E9" w:rsidRDefault="00A917E9" w:rsidP="00A917E9">
      <w:pPr>
        <w:pStyle w:val="a9"/>
        <w:numPr>
          <w:ilvl w:val="0"/>
          <w:numId w:val="1"/>
        </w:numPr>
        <w:spacing w:after="160" w:line="360" w:lineRule="auto"/>
        <w:jc w:val="left"/>
        <w:rPr>
          <w:rFonts w:eastAsia="Aptos"/>
          <w:sz w:val="28"/>
          <w:szCs w:val="28"/>
        </w:rPr>
      </w:pPr>
      <w:r w:rsidRPr="006E28C0">
        <w:rPr>
          <w:rFonts w:eastAsia="Aptos"/>
          <w:sz w:val="28"/>
          <w:szCs w:val="28"/>
        </w:rPr>
        <w:t>розроблено архітектуру системи</w:t>
      </w:r>
      <w:r>
        <w:rPr>
          <w:rFonts w:eastAsia="Aptos"/>
          <w:sz w:val="28"/>
          <w:szCs w:val="28"/>
        </w:rPr>
        <w:t>;</w:t>
      </w:r>
    </w:p>
    <w:p w14:paraId="388A4184" w14:textId="77777777" w:rsidR="00A917E9" w:rsidRDefault="00A917E9" w:rsidP="00A917E9">
      <w:pPr>
        <w:pStyle w:val="a9"/>
        <w:numPr>
          <w:ilvl w:val="0"/>
          <w:numId w:val="1"/>
        </w:numPr>
        <w:spacing w:after="160" w:line="360" w:lineRule="auto"/>
        <w:jc w:val="left"/>
        <w:rPr>
          <w:rFonts w:eastAsia="Aptos"/>
          <w:sz w:val="28"/>
          <w:szCs w:val="28"/>
        </w:rPr>
      </w:pPr>
      <w:r w:rsidRPr="006E28C0">
        <w:rPr>
          <w:rFonts w:eastAsia="Aptos"/>
          <w:sz w:val="28"/>
          <w:szCs w:val="28"/>
        </w:rPr>
        <w:t>реалізовано AI-компоненти для персоналізації</w:t>
      </w:r>
      <w:r>
        <w:rPr>
          <w:rFonts w:eastAsia="Aptos"/>
          <w:sz w:val="28"/>
          <w:szCs w:val="28"/>
        </w:rPr>
        <w:t>;</w:t>
      </w:r>
    </w:p>
    <w:p w14:paraId="2B003B32" w14:textId="77777777" w:rsidR="00A917E9" w:rsidRDefault="00A917E9" w:rsidP="00A917E9">
      <w:pPr>
        <w:pStyle w:val="a9"/>
        <w:numPr>
          <w:ilvl w:val="0"/>
          <w:numId w:val="1"/>
        </w:numPr>
        <w:spacing w:after="160" w:line="360" w:lineRule="auto"/>
        <w:jc w:val="left"/>
        <w:rPr>
          <w:rFonts w:eastAsia="Aptos"/>
          <w:sz w:val="28"/>
          <w:szCs w:val="28"/>
        </w:rPr>
      </w:pPr>
      <w:r w:rsidRPr="006E28C0">
        <w:rPr>
          <w:rFonts w:eastAsia="Aptos"/>
          <w:sz w:val="28"/>
          <w:szCs w:val="28"/>
        </w:rPr>
        <w:t>реалізовано</w:t>
      </w:r>
      <w:r>
        <w:rPr>
          <w:rFonts w:eastAsia="Aptos"/>
          <w:sz w:val="28"/>
          <w:szCs w:val="28"/>
        </w:rPr>
        <w:t xml:space="preserve"> АІ-</w:t>
      </w:r>
      <w:r w:rsidRPr="006E28C0">
        <w:rPr>
          <w:rFonts w:eastAsia="Aptos"/>
          <w:sz w:val="28"/>
          <w:szCs w:val="28"/>
        </w:rPr>
        <w:t xml:space="preserve">компоненти для </w:t>
      </w:r>
      <w:proofErr w:type="spellStart"/>
      <w:r w:rsidRPr="006E28C0">
        <w:rPr>
          <w:rFonts w:eastAsia="Aptos"/>
          <w:sz w:val="28"/>
          <w:szCs w:val="28"/>
        </w:rPr>
        <w:t>мовної</w:t>
      </w:r>
      <w:proofErr w:type="spellEnd"/>
      <w:r w:rsidRPr="006E28C0">
        <w:rPr>
          <w:rFonts w:eastAsia="Aptos"/>
          <w:sz w:val="28"/>
          <w:szCs w:val="28"/>
        </w:rPr>
        <w:t xml:space="preserve"> практики</w:t>
      </w:r>
      <w:r>
        <w:rPr>
          <w:rFonts w:eastAsia="Aptos"/>
          <w:sz w:val="28"/>
          <w:szCs w:val="28"/>
        </w:rPr>
        <w:t>;</w:t>
      </w:r>
    </w:p>
    <w:p w14:paraId="42EBC9A0" w14:textId="77777777" w:rsidR="00A917E9" w:rsidRDefault="00A917E9" w:rsidP="00A917E9">
      <w:pPr>
        <w:spacing w:after="160" w:line="360" w:lineRule="auto"/>
        <w:ind w:firstLine="70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Використано клієнт-серверну архітектуру (HTML/CSS/JS + </w:t>
      </w:r>
      <w:proofErr w:type="spellStart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>FastAPI</w:t>
      </w:r>
      <w:proofErr w:type="spellEnd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>),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>СУБД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>PostgreSQL</w:t>
      </w:r>
      <w:proofErr w:type="spellEnd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(через </w:t>
      </w:r>
      <w:proofErr w:type="spellStart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>pgAdmin</w:t>
      </w:r>
      <w:proofErr w:type="spellEnd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), а також методи машинного навчання і NLP (локальна модель </w:t>
      </w:r>
      <w:proofErr w:type="spellStart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>Gemma</w:t>
      </w:r>
      <w:proofErr w:type="spellEnd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2b в контейнері </w:t>
      </w:r>
      <w:proofErr w:type="spellStart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>Ollama</w:t>
      </w:r>
      <w:proofErr w:type="spellEnd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). </w:t>
      </w:r>
    </w:p>
    <w:p w14:paraId="6AA2DE82" w14:textId="77777777" w:rsidR="00A917E9" w:rsidRDefault="00A917E9" w:rsidP="00A917E9">
      <w:pPr>
        <w:spacing w:after="160" w:line="360" w:lineRule="auto"/>
        <w:ind w:firstLine="70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Отримана система може бути впроваджена в </w:t>
      </w:r>
      <w:proofErr w:type="spellStart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>мовні</w:t>
      </w:r>
      <w:proofErr w:type="spellEnd"/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школи, корпоративні програми та освітні центри; перспективними є застосування для підготовки до іспитів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та </w:t>
      </w:r>
      <w:r w:rsidRPr="0092339C">
        <w:rPr>
          <w:rFonts w:eastAsia="Aptos"/>
          <w:kern w:val="2"/>
          <w:sz w:val="28"/>
          <w:szCs w:val="28"/>
          <w:lang w:eastAsia="en-US"/>
          <w14:ligatures w14:val="standardContextual"/>
        </w:rPr>
        <w:t>інтеграція з VR/AR.</w:t>
      </w:r>
    </w:p>
    <w:p w14:paraId="053F03D6" w14:textId="77777777" w:rsidR="00A917E9" w:rsidRDefault="00A917E9" w:rsidP="00A917E9">
      <w:pPr>
        <w:spacing w:after="160" w:line="360" w:lineRule="auto"/>
        <w:ind w:left="360" w:firstLine="0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>Ключові слова:</w:t>
      </w:r>
    </w:p>
    <w:p w14:paraId="5D82DDB7" w14:textId="77777777" w:rsidR="00A917E9" w:rsidRDefault="00A917E9" w:rsidP="00A917E9">
      <w:pPr>
        <w:spacing w:after="160" w:line="360" w:lineRule="auto"/>
        <w:ind w:firstLine="0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ОНЛАЙН-ПЛАТФОРМА, ШТУЧНИЙ ІНТЕЛЕКТ, ПЕРСОНАЛІЗОВАНЕ        НАВЧАННЯ, АІ-СПІВРОЗМОВНИК, </w:t>
      </w:r>
      <w:r w:rsidRPr="00DF04E2">
        <w:rPr>
          <w:rFonts w:eastAsia="Aptos"/>
          <w:kern w:val="2"/>
          <w:sz w:val="28"/>
          <w:szCs w:val="28"/>
          <w:lang w:eastAsia="en-US"/>
          <w14:ligatures w14:val="standardContextual"/>
        </w:rPr>
        <w:t>P</w:t>
      </w:r>
      <w:r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OSTGRE</w:t>
      </w:r>
      <w:r w:rsidRPr="00DF04E2">
        <w:rPr>
          <w:rFonts w:eastAsia="Aptos"/>
          <w:kern w:val="2"/>
          <w:sz w:val="28"/>
          <w:szCs w:val="28"/>
          <w:lang w:eastAsia="en-US"/>
          <w14:ligatures w14:val="standardContextual"/>
        </w:rPr>
        <w:t>SQL</w:t>
      </w:r>
      <w:r w:rsidRPr="00BE5293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r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PGADMIN</w:t>
      </w:r>
      <w:r w:rsidRPr="00DF04E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r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NLP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>.</w:t>
      </w:r>
    </w:p>
    <w:p w14:paraId="00809F6F" w14:textId="77777777" w:rsidR="00A917E9" w:rsidRDefault="00A917E9" w:rsidP="00A917E9">
      <w:pPr>
        <w:spacing w:after="160" w:line="360" w:lineRule="auto"/>
        <w:ind w:firstLine="0"/>
        <w:jc w:val="left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617112A7" w14:textId="77777777" w:rsidR="00A917E9" w:rsidRDefault="00A917E9" w:rsidP="00A917E9">
      <w:pPr>
        <w:spacing w:after="160" w:line="360" w:lineRule="auto"/>
        <w:ind w:firstLine="0"/>
        <w:jc w:val="center"/>
        <w:rPr>
          <w:rFonts w:eastAsia="Aptos"/>
          <w:b/>
          <w:bCs/>
          <w:kern w:val="2"/>
          <w:sz w:val="28"/>
          <w:szCs w:val="28"/>
          <w:lang w:val="en-US" w:eastAsia="en-US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:lang w:val="en-US" w:eastAsia="en-US"/>
          <w14:ligatures w14:val="standardContextual"/>
        </w:rPr>
        <w:lastRenderedPageBreak/>
        <w:t>ANNOTATION</w:t>
      </w:r>
    </w:p>
    <w:p w14:paraId="49E58CC0" w14:textId="77777777" w:rsidR="00A917E9" w:rsidRPr="00194EB2" w:rsidRDefault="00A917E9" w:rsidP="00A917E9">
      <w:pPr>
        <w:spacing w:after="160" w:line="360" w:lineRule="auto"/>
        <w:ind w:left="360" w:firstLine="34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qualification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work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includes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an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explanatory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report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( 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>66</w:t>
      </w:r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pages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>36</w:t>
      </w:r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figures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6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tables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>7</w:t>
      </w:r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appendices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).</w:t>
      </w:r>
    </w:p>
    <w:p w14:paraId="06557F44" w14:textId="77777777" w:rsidR="00A917E9" w:rsidRDefault="00A917E9" w:rsidP="00A917E9">
      <w:pPr>
        <w:spacing w:after="160" w:line="360" w:lineRule="auto"/>
        <w:ind w:left="360" w:firstLine="34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aim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to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develop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a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web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platform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for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foreign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language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learning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using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artificial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intelligence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to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deliver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personalized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instruction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automated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tutor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matching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adaptive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content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interactive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speaking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practice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.</w:t>
      </w:r>
    </w:p>
    <w:p w14:paraId="18FFFB31" w14:textId="77777777" w:rsidR="00A917E9" w:rsidRDefault="00A917E9" w:rsidP="00A917E9">
      <w:pPr>
        <w:spacing w:after="160" w:line="360" w:lineRule="auto"/>
        <w:ind w:left="360" w:firstLine="34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system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enables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automated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tutor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selection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generation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individual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learning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plan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conversational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practice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with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AI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interlocutor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storage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educational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materials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with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offline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access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.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It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also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supports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calendar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synchronization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integration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with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external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services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.</w:t>
      </w:r>
    </w:p>
    <w:p w14:paraId="2F545614" w14:textId="77777777" w:rsidR="00A917E9" w:rsidRPr="00194EB2" w:rsidRDefault="00A917E9" w:rsidP="00A917E9">
      <w:pPr>
        <w:spacing w:after="160" w:line="360" w:lineRule="auto"/>
        <w:ind w:left="360" w:firstLine="34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During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development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following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tasks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were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completed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:</w:t>
      </w:r>
    </w:p>
    <w:p w14:paraId="5176F77C" w14:textId="77777777" w:rsidR="00A917E9" w:rsidRPr="00194EB2" w:rsidRDefault="00A917E9" w:rsidP="00A917E9">
      <w:pPr>
        <w:numPr>
          <w:ilvl w:val="0"/>
          <w:numId w:val="2"/>
        </w:numPr>
        <w:spacing w:after="160" w:line="360" w:lineRule="auto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analysis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existing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language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learning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platforms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;</w:t>
      </w:r>
    </w:p>
    <w:p w14:paraId="5C012F0E" w14:textId="77777777" w:rsidR="00A917E9" w:rsidRPr="00194EB2" w:rsidRDefault="00A917E9" w:rsidP="00A917E9">
      <w:pPr>
        <w:numPr>
          <w:ilvl w:val="0"/>
          <w:numId w:val="2"/>
        </w:numPr>
        <w:spacing w:after="160" w:line="360" w:lineRule="auto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definition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functional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requirements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for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software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;</w:t>
      </w:r>
    </w:p>
    <w:p w14:paraId="34771237" w14:textId="77777777" w:rsidR="00A917E9" w:rsidRPr="00194EB2" w:rsidRDefault="00A917E9" w:rsidP="00A917E9">
      <w:pPr>
        <w:numPr>
          <w:ilvl w:val="0"/>
          <w:numId w:val="2"/>
        </w:numPr>
        <w:spacing w:after="160" w:line="360" w:lineRule="auto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development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system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architecture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;</w:t>
      </w:r>
    </w:p>
    <w:p w14:paraId="5702918F" w14:textId="77777777" w:rsidR="00A917E9" w:rsidRPr="00194EB2" w:rsidRDefault="00A917E9" w:rsidP="00A917E9">
      <w:pPr>
        <w:numPr>
          <w:ilvl w:val="0"/>
          <w:numId w:val="2"/>
        </w:numPr>
        <w:spacing w:after="160" w:line="360" w:lineRule="auto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implementation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AI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components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for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personalization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;</w:t>
      </w:r>
    </w:p>
    <w:p w14:paraId="18970307" w14:textId="77777777" w:rsidR="00A917E9" w:rsidRPr="00194EB2" w:rsidRDefault="00A917E9" w:rsidP="00A917E9">
      <w:pPr>
        <w:numPr>
          <w:ilvl w:val="0"/>
          <w:numId w:val="2"/>
        </w:numPr>
        <w:spacing w:after="160" w:line="360" w:lineRule="auto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implementation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AI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modules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for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language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practice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;</w:t>
      </w:r>
    </w:p>
    <w:p w14:paraId="745BE27B" w14:textId="77777777" w:rsidR="00A917E9" w:rsidRDefault="00A917E9" w:rsidP="00A917E9">
      <w:pPr>
        <w:spacing w:after="160" w:line="360" w:lineRule="auto"/>
        <w:ind w:left="360" w:firstLine="34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A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client-server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architecture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was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used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(HTML/CSS/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JavaScript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+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FastAPI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),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PostgreSQL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via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pgAdmin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machine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learning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NLP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techniques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(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local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Gemma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2b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model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Ollama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container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).</w:t>
      </w:r>
    </w:p>
    <w:p w14:paraId="040C78B5" w14:textId="77777777" w:rsidR="00A917E9" w:rsidRDefault="00A917E9" w:rsidP="00A917E9">
      <w:pPr>
        <w:spacing w:after="160" w:line="360" w:lineRule="auto"/>
        <w:ind w:left="360" w:firstLine="34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resulting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platform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can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be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deployed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language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schools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corporate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training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programs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educational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centers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.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Future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applications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include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exam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preparation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integration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with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VR/AR </w:t>
      </w:r>
      <w:proofErr w:type="spellStart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environments</w:t>
      </w:r>
      <w:proofErr w:type="spellEnd"/>
      <w:r w:rsidRPr="00344522">
        <w:rPr>
          <w:rFonts w:eastAsia="Aptos"/>
          <w:kern w:val="2"/>
          <w:sz w:val="28"/>
          <w:szCs w:val="28"/>
          <w:lang w:eastAsia="en-US"/>
          <w14:ligatures w14:val="standardContextual"/>
        </w:rPr>
        <w:t>.</w:t>
      </w:r>
    </w:p>
    <w:p w14:paraId="6D7F5A25" w14:textId="77777777" w:rsidR="00A917E9" w:rsidRPr="00194EB2" w:rsidRDefault="00A917E9" w:rsidP="00A917E9">
      <w:pPr>
        <w:spacing w:after="160" w:line="360" w:lineRule="auto"/>
        <w:ind w:left="360" w:firstLine="348"/>
        <w:jc w:val="left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Keywords</w:t>
      </w:r>
      <w:proofErr w:type="spellEnd"/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t>:</w:t>
      </w:r>
      <w:r w:rsidRPr="00194EB2">
        <w:rPr>
          <w:rFonts w:eastAsia="Aptos"/>
          <w:kern w:val="2"/>
          <w:sz w:val="28"/>
          <w:szCs w:val="28"/>
          <w:lang w:eastAsia="en-US"/>
          <w14:ligatures w14:val="standardContextual"/>
        </w:rPr>
        <w:br/>
        <w:t>ONLINE PLATFORM, ARTIFICIAL INTELLIGENCE, PERSONALIZED LEARNING, AI COMPANION, POSTGRESQL, PGADMIN, NLP.</w:t>
      </w:r>
    </w:p>
    <w:p w14:paraId="6B3CE247" w14:textId="77777777" w:rsidR="00DF3697" w:rsidRDefault="00DF3697"/>
    <w:sectPr w:rsidR="00DF36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9A3"/>
    <w:multiLevelType w:val="hybridMultilevel"/>
    <w:tmpl w:val="9C90AAAE"/>
    <w:lvl w:ilvl="0" w:tplc="C0343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DE8A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66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20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49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20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4C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C0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B80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6F73"/>
    <w:multiLevelType w:val="multilevel"/>
    <w:tmpl w:val="A72A74C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329967">
    <w:abstractNumId w:val="0"/>
  </w:num>
  <w:num w:numId="2" w16cid:durableId="141881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E9"/>
    <w:rsid w:val="001A3A46"/>
    <w:rsid w:val="00417B56"/>
    <w:rsid w:val="007826EC"/>
    <w:rsid w:val="00986FF1"/>
    <w:rsid w:val="00A917E9"/>
    <w:rsid w:val="00AD19E2"/>
    <w:rsid w:val="00C204ED"/>
    <w:rsid w:val="00D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48EE"/>
  <w15:chartTrackingRefBased/>
  <w15:docId w15:val="{8E42A01D-118A-48F3-BE95-1E7383B9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7E9"/>
    <w:pPr>
      <w:spacing w:after="0" w:line="264" w:lineRule="auto"/>
      <w:ind w:firstLine="357"/>
      <w:jc w:val="both"/>
    </w:pPr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1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7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7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7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7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7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7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7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7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7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1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1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7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17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1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1780</Words>
  <Characters>1016</Characters>
  <Application>Microsoft Office Word</Application>
  <DocSecurity>0</DocSecurity>
  <Lines>8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Єва Бурда</dc:creator>
  <cp:keywords/>
  <dc:description/>
  <cp:lastModifiedBy>Єва Бурда</cp:lastModifiedBy>
  <cp:revision>1</cp:revision>
  <dcterms:created xsi:type="dcterms:W3CDTF">2025-06-13T11:29:00Z</dcterms:created>
  <dcterms:modified xsi:type="dcterms:W3CDTF">2025-06-13T11:30:00Z</dcterms:modified>
</cp:coreProperties>
</file>